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89R13146 JTZ-F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Huffman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1998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preceptorship program in a pediatric subspecialty for medical students in this state.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58, Education Code, is amended by adding Section 58.011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58.011.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STATEWIDE PEDIATRIC SUBSPECIALTY PRECEPTORSHIP PROGRAM.  (a)  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"Medical school" has the meaning assigned by Section 61.501(1), except that the term also includes the school of osteopathic medicine at the University of the Incarnate Word.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"Pediatric subspecialty" means a pediatric medical subspecialty certification offered by a member board of the American Board of Medical Specialties or American Osteopathic Association.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Texas Higher Education Coordinating Board may contract with one or more organizations to operate a statewide pediatric subspecialty preceptorship program for medical students enrolled in Texas medical schools.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 organization eligible to receive funds under this section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qualify for exemption from federal income tax under Section 501, Internal Revenue Code of 1986 (26 U.S.C. Section 501);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operated by a state accredited medical school.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Students eligible to participate in the preceptorship program under this section must indicate an interest in a career in a pediatric subspecialty.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2025-2026 academic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1998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