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Hagenbuch, Menéndez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2007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voluntary disclosure by an applicant for registration of a motor vehicle of the applicant's military status.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502, Transportation Code, is amended by adding Section 502.013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502.013.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VOLUNTARY DISCLOSURE OF MILITARY STATUS BY REGISTRATION APPLICANT.  (a)  When a person registers or renews the registration of a motor vehicle under this chapter, the department shall provide the person with the option to indicate whether the person is a member of the United States armed forces.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a person indicates under Subsection (a) that the person is a member of the United States armed forces, the department shall include the person's status as a member of the United States armed forces: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the department's vehicle registration records for the vehicle described by Subsection (a); and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 any record information released by the department relating to the department's vehicle registration records for the vehicle described by Subsection (a), including a report issued by the department for the vehicle.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2007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