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89R11983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 plan for the children residing at the facility for submission to and regulation by the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