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2480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Texas Physician Health Program and the regulation of certain occupations by the Texas Medical Board; expanding the applicability of surcharges.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153, Occupations Code, is amended by adding Section 153.017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153.017.</w:t>
      </w:r>
      <w:r>
        <w:rPr>
          <w:u w:val="single"/>
        </w:rPr>
        <w:t xml:space="preserve"> </w:t>
      </w:r>
      <w:r>
        <w:rPr>
          <w:u w:val="single"/>
        </w:rPr>
        <w:t xml:space="preserve"> </w:t>
      </w:r>
      <w:r>
        <w:rPr>
          <w:u w:val="single"/>
        </w:rPr>
        <w:t xml:space="preserve">CONTINUOUS QUERIES OF NATIONAL PRACTITIONER DATA BANK FOR ALL OCCUPATIONS REGULATED BY BOARD.  (a) </w:t>
      </w:r>
      <w:r>
        <w:rPr>
          <w:u w:val="single"/>
        </w:rPr>
        <w:t xml:space="preserve"> </w:t>
      </w:r>
      <w:r>
        <w:rPr>
          <w:u w:val="single"/>
        </w:rPr>
        <w:t xml:space="preserve">In this section, "license" means a license, certificate, registration, permit, or other authorization issued by the board under this title allowing an individual to engage in an occupation regulated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run a continuous query on the National Practitioner Data Bank with respect to each individual who holds a license and for whom the National Practitioner Data Bank contains relevant information.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153.051(d),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board may not set, charge, collect, receive, or deposit any of the following fees in excess of:</w:t>
      </w:r>
    </w:p>
    <w:p w:rsidR="003F3435" w:rsidRDefault="0032493E">
      <w:pPr>
        <w:spacing w:line="480" w:lineRule="auto"/>
        <w:ind w:firstLine="1440"/>
        <w:jc w:val="both"/>
      </w:pPr>
      <w:r>
        <w:t xml:space="preserve">(1)</w:t>
      </w:r>
      <w:r xml:space="preserve">
        <w:t> </w:t>
      </w:r>
      <w:r xml:space="preserve">
        <w:t> </w:t>
      </w:r>
      <w:r>
        <w:t xml:space="preserve">$900 for a license;</w:t>
      </w:r>
    </w:p>
    <w:p w:rsidR="003F3435" w:rsidRDefault="0032493E">
      <w:pPr>
        <w:spacing w:line="480" w:lineRule="auto"/>
        <w:ind w:firstLine="1440"/>
        <w:jc w:val="both"/>
      </w:pPr>
      <w:r>
        <w:t xml:space="preserve">(2)</w:t>
      </w:r>
      <w:r xml:space="preserve">
        <w:t> </w:t>
      </w:r>
      <w:r xml:space="preserve">
        <w:t> </w:t>
      </w:r>
      <w:r>
        <w:t xml:space="preserve">$400 for a first registration permit;</w:t>
      </w:r>
    </w:p>
    <w:p w:rsidR="003F3435" w:rsidRDefault="0032493E">
      <w:pPr>
        <w:spacing w:line="480" w:lineRule="auto"/>
        <w:ind w:firstLine="1440"/>
        <w:jc w:val="both"/>
      </w:pPr>
      <w:r>
        <w:t xml:space="preserve">(3)</w:t>
      </w:r>
      <w:r xml:space="preserve">
        <w:t> </w:t>
      </w:r>
      <w:r xml:space="preserve">
        <w:t> </w:t>
      </w:r>
      <w:r>
        <w:t xml:space="preserve">$200 for a temporary license;</w:t>
      </w:r>
    </w:p>
    <w:p w:rsidR="003F3435" w:rsidRDefault="0032493E">
      <w:pPr>
        <w:spacing w:line="480" w:lineRule="auto"/>
        <w:ind w:firstLine="1440"/>
        <w:jc w:val="both"/>
      </w:pPr>
      <w:r>
        <w:t xml:space="preserve">(4)</w:t>
      </w:r>
      <w:r xml:space="preserve">
        <w:t> </w:t>
      </w:r>
      <w:r xml:space="preserve">
        <w:t> </w:t>
      </w:r>
      <w:r>
        <w:t xml:space="preserve">$400 for renewal of a registration permit;</w:t>
      </w:r>
    </w:p>
    <w:p w:rsidR="003F3435" w:rsidRDefault="0032493E">
      <w:pPr>
        <w:spacing w:line="480" w:lineRule="auto"/>
        <w:ind w:firstLine="1440"/>
        <w:jc w:val="both"/>
      </w:pPr>
      <w:r>
        <w:t xml:space="preserve">(5)</w:t>
      </w:r>
      <w:r xml:space="preserve">
        <w:t> </w:t>
      </w:r>
      <w:r xml:space="preserve">
        <w:t> </w:t>
      </w:r>
      <w:r>
        <w:t xml:space="preserve">$200 for a physician-in-training permit;</w:t>
      </w:r>
    </w:p>
    <w:p w:rsidR="003F3435" w:rsidRDefault="0032493E">
      <w:pPr>
        <w:spacing w:line="480" w:lineRule="auto"/>
        <w:ind w:firstLine="1440"/>
        <w:jc w:val="both"/>
      </w:pPr>
      <w:r>
        <w:t xml:space="preserve">(6)</w:t>
      </w:r>
      <w:r xml:space="preserve">
        <w:t> </w:t>
      </w:r>
      <w:r xml:space="preserve">
        <w:t> </w:t>
      </w:r>
      <w:r>
        <w:t xml:space="preserve">$600 for the processing of an application and the issuance of a registration for anesthesia in an outpatient setting;</w:t>
      </w:r>
    </w:p>
    <w:p w:rsidR="003F3435" w:rsidRDefault="0032493E">
      <w:pPr>
        <w:spacing w:line="480" w:lineRule="auto"/>
        <w:ind w:firstLine="1440"/>
        <w:jc w:val="both"/>
      </w:pPr>
      <w:r>
        <w:t xml:space="preserve">(7)</w:t>
      </w:r>
      <w:r xml:space="preserve">
        <w:t> </w:t>
      </w:r>
      <w:r xml:space="preserve">
        <w:t> </w:t>
      </w:r>
      <w:r>
        <w:t xml:space="preserve">$200 for an endorsement to other state medical boards;</w:t>
      </w:r>
    </w:p>
    <w:p w:rsidR="003F3435" w:rsidRDefault="0032493E">
      <w:pPr>
        <w:spacing w:line="480" w:lineRule="auto"/>
        <w:ind w:firstLine="1440"/>
        <w:jc w:val="both"/>
      </w:pPr>
      <w:r>
        <w:t xml:space="preserve">(8)</w:t>
      </w:r>
      <w:r xml:space="preserve">
        <w:t> </w:t>
      </w:r>
      <w:r xml:space="preserve">
        <w:t> </w:t>
      </w:r>
      <w:r>
        <w:t xml:space="preserve">$200 for a duplicate license;</w:t>
      </w:r>
    </w:p>
    <w:p w:rsidR="003F3435" w:rsidRDefault="0032493E">
      <w:pPr>
        <w:spacing w:line="480" w:lineRule="auto"/>
        <w:ind w:firstLine="1440"/>
        <w:jc w:val="both"/>
      </w:pPr>
      <w:r>
        <w:t xml:space="preserve">(9)</w:t>
      </w:r>
      <w:r xml:space="preserve">
        <w:t> </w:t>
      </w:r>
      <w:r xml:space="preserve">
        <w:t> </w:t>
      </w:r>
      <w:r>
        <w:t xml:space="preserve">$700 for a reinstated license after cancellation for cause; or</w:t>
      </w:r>
    </w:p>
    <w:p w:rsidR="003F3435" w:rsidRDefault="0032493E">
      <w:pPr>
        <w:spacing w:line="480" w:lineRule="auto"/>
        <w:ind w:firstLine="1440"/>
        <w:jc w:val="both"/>
      </w:pPr>
      <w:r>
        <w:t xml:space="preserve">(10)</w:t>
      </w:r>
      <w:r xml:space="preserve">
        <w:t> </w:t>
      </w:r>
      <w:r xml:space="preserve">
        <w:t> </w:t>
      </w:r>
      <w:r>
        <w:t xml:space="preserve">$15 for a surcharge under Section </w:t>
      </w:r>
      <w:r>
        <w:rPr>
          <w:u w:val="single"/>
        </w:rPr>
        <w:t xml:space="preserve">167.014</w:t>
      </w:r>
      <w:r>
        <w:t xml:space="preserve"> [</w:t>
      </w:r>
      <w:r>
        <w:rPr>
          <w:strike/>
        </w:rPr>
        <w:t xml:space="preserve">153.053</w:t>
      </w:r>
      <w:r>
        <w:t xml:space="preserve">] to administer the Texas Physician Health Program[</w:t>
      </w:r>
      <w:r>
        <w:rPr>
          <w:strike/>
        </w:rPr>
        <w:t xml:space="preserve">, due at the time of license issuance and registration permit renewal</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153.055,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In this section, "license" has the meaning assigned by Section 153.017.</w:t>
      </w:r>
      <w:r>
        <w:t xml:space="preserve"> </w:t>
      </w:r>
    </w:p>
    <w:p w:rsidR="003F3435" w:rsidRDefault="0032493E">
      <w:pPr>
        <w:spacing w:line="480" w:lineRule="auto"/>
        <w:ind w:firstLine="720"/>
        <w:jc w:val="both"/>
      </w:pPr>
      <w:r>
        <w:rPr>
          <w:u w:val="single"/>
        </w:rPr>
        <w:t xml:space="preserve">(a-1)</w:t>
      </w:r>
      <w:r xml:space="preserve">
        <w:t> </w:t>
      </w:r>
      <w:r xml:space="preserve">
        <w:t> </w:t>
      </w:r>
      <w:r>
        <w:t xml:space="preserve">The board shall set and collect an additional surcharge to cover the cost of administering a continuous query on the National Practitioner Data Bank as required by Section </w:t>
      </w:r>
      <w:r>
        <w:rPr>
          <w:u w:val="single"/>
        </w:rPr>
        <w:t xml:space="preserve">153.017</w:t>
      </w:r>
      <w:r>
        <w:t xml:space="preserve"> [</w:t>
      </w:r>
      <w:r>
        <w:rPr>
          <w:strike/>
        </w:rPr>
        <w:t xml:space="preserve">154.006(m)</w:t>
      </w:r>
      <w:r>
        <w:t xml:space="preserve">].  The surcharge shall be collected from each </w:t>
      </w:r>
      <w:r>
        <w:rPr>
          <w:u w:val="single"/>
        </w:rPr>
        <w:t xml:space="preserve">individual who holds a</w:t>
      </w:r>
      <w:r>
        <w:t xml:space="preserve"> license [</w:t>
      </w:r>
      <w:r>
        <w:rPr>
          <w:strike/>
        </w:rPr>
        <w:t xml:space="preserve">holder</w:t>
      </w:r>
      <w:r>
        <w:t xml:space="preserve">] for:</w:t>
      </w:r>
    </w:p>
    <w:p w:rsidR="003F3435" w:rsidRDefault="0032493E">
      <w:pPr>
        <w:spacing w:line="480" w:lineRule="auto"/>
        <w:ind w:firstLine="1440"/>
        <w:jc w:val="both"/>
      </w:pPr>
      <w:r>
        <w:t xml:space="preserve">(1)</w:t>
      </w:r>
      <w:r xml:space="preserve">
        <w:t> </w:t>
      </w:r>
      <w:r xml:space="preserve">
        <w:t> </w:t>
      </w:r>
      <w:r>
        <w:t xml:space="preserve">issuance of a first registration permit </w:t>
      </w:r>
      <w:r>
        <w:rPr>
          <w:u w:val="single"/>
        </w:rPr>
        <w:t xml:space="preserve">under this subtitle</w:t>
      </w:r>
      <w:r>
        <w:t xml:space="preserv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renewal of a registration permit </w:t>
      </w:r>
      <w:r>
        <w:rPr>
          <w:u w:val="single"/>
        </w:rPr>
        <w:t xml:space="preserve">under this subtitle;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issuance or renewal of a license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154.006(m), Occupations Code, is amended to read as follows:</w:t>
      </w:r>
    </w:p>
    <w:p w:rsidR="003F3435" w:rsidRDefault="0032493E">
      <w:pPr>
        <w:spacing w:line="480" w:lineRule="auto"/>
        <w:ind w:firstLine="720"/>
        <w:jc w:val="both"/>
      </w:pPr>
      <w:r>
        <w:t xml:space="preserve">(m)</w:t>
      </w:r>
      <w:r xml:space="preserve">
        <w:t> </w:t>
      </w:r>
      <w:r xml:space="preserve">
        <w:t> </w:t>
      </w:r>
      <w:r>
        <w:rPr>
          <w:u w:val="single"/>
        </w:rPr>
        <w:t xml:space="preserve">Not</w:t>
      </w:r>
      <w:r>
        <w:t xml:space="preserve"> [</w:t>
      </w:r>
      <w:r>
        <w:rPr>
          <w:strike/>
        </w:rPr>
        <w:t xml:space="preserve">The board shall run a continuous query on the National Practitioner Data Bank and, not</w:t>
      </w:r>
      <w:r>
        <w:t xml:space="preserve">] later than the 10th working day after the date </w:t>
      </w:r>
      <w:r>
        <w:rPr>
          <w:u w:val="single"/>
        </w:rPr>
        <w:t xml:space="preserve">the board finds</w:t>
      </w:r>
      <w:r>
        <w:t xml:space="preserve"> any new information </w:t>
      </w:r>
      <w:r>
        <w:rPr>
          <w:u w:val="single"/>
        </w:rPr>
        <w:t xml:space="preserve">resulting from a query on the National Practitioner Data Bank under Section 153.017 with respect to a physician</w:t>
      </w:r>
      <w:r>
        <w:t xml:space="preserve"> [</w:t>
      </w:r>
      <w:r>
        <w:rPr>
          <w:strike/>
        </w:rPr>
        <w:t xml:space="preserve">is found</w:t>
      </w:r>
      <w:r>
        <w:t xml:space="preserve">], </w:t>
      </w:r>
      <w:r>
        <w:rPr>
          <w:u w:val="single"/>
        </w:rPr>
        <w:t xml:space="preserve">the board shall</w:t>
      </w:r>
      <w:r>
        <w:t xml:space="preserve"> update a physician's profile to:</w:t>
      </w:r>
    </w:p>
    <w:p w:rsidR="003F3435" w:rsidRDefault="0032493E">
      <w:pPr>
        <w:spacing w:line="480" w:lineRule="auto"/>
        <w:ind w:firstLine="1440"/>
        <w:jc w:val="both"/>
      </w:pPr>
      <w:r>
        <w:t xml:space="preserve">(1)</w:t>
      </w:r>
      <w:r xml:space="preserve">
        <w:t> </w:t>
      </w:r>
      <w:r xml:space="preserve">
        <w:t> </w:t>
      </w:r>
      <w:r>
        <w:t xml:space="preserve">include any new report or correction to a report of disciplinary action against the physician; and</w:t>
      </w:r>
    </w:p>
    <w:p w:rsidR="003F3435" w:rsidRDefault="0032493E">
      <w:pPr>
        <w:spacing w:line="480" w:lineRule="auto"/>
        <w:ind w:firstLine="1440"/>
        <w:jc w:val="both"/>
      </w:pPr>
      <w:r>
        <w:t xml:space="preserve">(2)</w:t>
      </w:r>
      <w:r xml:space="preserve">
        <w:t> </w:t>
      </w:r>
      <w:r xml:space="preserve">
        <w:t> </w:t>
      </w:r>
      <w:r>
        <w:t xml:space="preserve">remove any report of disciplinary action against the physician that has been dismissed or otherwise voided.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167.001(6), Occupations Code, is amended to read as follows:</w:t>
      </w:r>
    </w:p>
    <w:p w:rsidR="003F3435" w:rsidRDefault="0032493E">
      <w:pPr>
        <w:spacing w:line="480" w:lineRule="auto"/>
        <w:ind w:firstLine="1440"/>
        <w:jc w:val="both"/>
      </w:pPr>
      <w:r>
        <w:t xml:space="preserve">(6)</w:t>
      </w:r>
      <w:r xml:space="preserve">
        <w:t> </w:t>
      </w:r>
      <w:r xml:space="preserve">
        <w:t> </w:t>
      </w:r>
      <w:r>
        <w:t xml:space="preserve">"Program participant" means </w:t>
      </w:r>
      <w:r>
        <w:rPr>
          <w:u w:val="single"/>
        </w:rPr>
        <w:t xml:space="preserve">an individual</w:t>
      </w:r>
      <w:r>
        <w:t xml:space="preserve"> [</w:t>
      </w:r>
      <w:r>
        <w:rPr>
          <w:strike/>
        </w:rPr>
        <w:t xml:space="preserve">a physician or physician assistant</w:t>
      </w:r>
      <w:r>
        <w:t xml:space="preserve">] who receives services under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167, Occupations Code, is amended by adding Section 167.0015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167.0015.</w:t>
      </w:r>
      <w:r>
        <w:rPr>
          <w:u w:val="single"/>
        </w:rPr>
        <w:t xml:space="preserve"> </w:t>
      </w:r>
      <w:r>
        <w:rPr>
          <w:u w:val="single"/>
        </w:rPr>
        <w:t xml:space="preserve"> </w:t>
      </w:r>
      <w:r>
        <w:rPr>
          <w:u w:val="single"/>
        </w:rPr>
        <w:t xml:space="preserve">APPLICABILITY; MANNER OF PARTICIPATION. </w:t>
      </w:r>
      <w:r>
        <w:rPr>
          <w:u w:val="single"/>
        </w:rPr>
        <w:t xml:space="preserve"> </w:t>
      </w:r>
      <w:r>
        <w:rPr>
          <w:u w:val="single"/>
        </w:rPr>
        <w:t xml:space="preserve">(a)  Notwithstanding any other provision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program is a confidential, nondisciplinary therapeutic program for any individual who holds a license, certificate, registration, permit, or other authorization issued by the board allowing the individual to engage in an occupation regulated by the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 shall accept a self-referral from an individual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other than Sections 167.009 and 167.0091, the board or an appropriate advisory board or committee may make a referral to the program and require participation in the program as a prerequisite for issuing or maintaining a license, certificate, registration, permit, or other authorization issued by the board allowing the individual to engage in an occupation regulated by the board.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153.053, Occupations Code, is redesignated as Section 167.014, Occupations Code, and amended to read as follows:</w:t>
      </w:r>
    </w:p>
    <w:p w:rsidR="003F3435" w:rsidRDefault="0032493E">
      <w:pPr>
        <w:spacing w:line="480" w:lineRule="auto"/>
        <w:ind w:firstLine="720"/>
        <w:jc w:val="both"/>
      </w:pPr>
      <w:r>
        <w:t xml:space="preserve">Sec.</w:t>
      </w:r>
      <w:r xml:space="preserve">
        <w:t> </w:t>
      </w:r>
      <w:r>
        <w:rPr>
          <w:u w:val="single"/>
        </w:rPr>
        <w:t xml:space="preserve">167.014</w:t>
      </w:r>
      <w:r xml:space="preserve">
        <w:t> </w:t>
      </w:r>
      <w:r>
        <w:t xml:space="preserve">[</w:t>
      </w:r>
      <w:r>
        <w:rPr>
          <w:strike/>
        </w:rPr>
        <w:t xml:space="preserve">153.053</w:t>
      </w:r>
      <w:r>
        <w:t xml:space="preserve">].</w:t>
      </w:r>
      <w:r xml:space="preserve">
        <w:t> </w:t>
      </w:r>
      <w:r xml:space="preserve">
        <w:t> </w:t>
      </w:r>
      <w:r>
        <w:t xml:space="preserve">SURCHARGE TO ADMINISTER TEXAS PHYSICIAN HEALTH PROGRAM.  (a) </w:t>
      </w:r>
      <w:r>
        <w:t xml:space="preserve"> </w:t>
      </w:r>
      <w:r>
        <w:t xml:space="preserve">The board shall collect an additional surcharge not to exceed $15 for each of the following fees:</w:t>
      </w:r>
    </w:p>
    <w:p w:rsidR="003F3435" w:rsidRDefault="0032493E">
      <w:pPr>
        <w:spacing w:line="480" w:lineRule="auto"/>
        <w:ind w:firstLine="1440"/>
        <w:jc w:val="both"/>
      </w:pPr>
      <w:r>
        <w:t xml:space="preserve">(1)</w:t>
      </w:r>
      <w:r xml:space="preserve">
        <w:t> </w:t>
      </w:r>
      <w:r xml:space="preserve">
        <w:t> </w:t>
      </w:r>
      <w:r>
        <w:t xml:space="preserve">first </w:t>
      </w:r>
      <w:r>
        <w:rPr>
          <w:u w:val="single"/>
        </w:rPr>
        <w:t xml:space="preserve">license, certificate,</w:t>
      </w:r>
      <w:r>
        <w:t xml:space="preserve"> registration</w:t>
      </w:r>
      <w:r>
        <w:rPr>
          <w:u w:val="single"/>
        </w:rPr>
        <w:t xml:space="preserve">,</w:t>
      </w:r>
      <w:r>
        <w:t xml:space="preserve"> permit</w:t>
      </w:r>
      <w:r>
        <w:rPr>
          <w:u w:val="single"/>
        </w:rPr>
        <w:t xml:space="preserve">, or other form of authorization allowing an individual to engage in an occupation regulated by the board</w:t>
      </w:r>
      <w:r>
        <w:t xml:space="preserve">; and</w:t>
      </w:r>
    </w:p>
    <w:p w:rsidR="003F3435" w:rsidRDefault="0032493E">
      <w:pPr>
        <w:spacing w:line="480" w:lineRule="auto"/>
        <w:ind w:firstLine="1440"/>
        <w:jc w:val="both"/>
      </w:pPr>
      <w:r>
        <w:t xml:space="preserve">(2)</w:t>
      </w:r>
      <w:r xml:space="preserve">
        <w:t> </w:t>
      </w:r>
      <w:r xml:space="preserve">
        <w:t> </w:t>
      </w:r>
      <w:r>
        <w:t xml:space="preserve">renewal of a </w:t>
      </w:r>
      <w:r>
        <w:rPr>
          <w:u w:val="single"/>
        </w:rPr>
        <w:t xml:space="preserve">form of authorization described by Subdivision (1)</w:t>
      </w:r>
      <w:r>
        <w:t xml:space="preserve"> [</w:t>
      </w:r>
      <w:r>
        <w:rPr>
          <w:strike/>
        </w:rPr>
        <w:t xml:space="preserve">registration permit</w:t>
      </w:r>
      <w:r>
        <w:t xml:space="preserve">].</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Texas physician health program account. </w:t>
      </w:r>
      <w:r>
        <w:t xml:space="preserve"> </w:t>
      </w:r>
      <w:r>
        <w:t xml:space="preserve">The Texas physician health program account is a special account in the general revenue fund.  Money in the special account shall be appropriated only to the board to pay for administration of the Texas Physician Health Program under </w:t>
      </w:r>
      <w:r>
        <w:rPr>
          <w:u w:val="single"/>
        </w:rPr>
        <w:t xml:space="preserve">this chapter</w:t>
      </w:r>
      <w:r>
        <w:t xml:space="preserve"> [</w:t>
      </w:r>
      <w:r>
        <w:rPr>
          <w:strike/>
        </w:rPr>
        <w:t xml:space="preserve">Chapter 167</w:t>
      </w:r>
      <w:r>
        <w:t xml:space="preserve">], including paying for an initial evaluation by the program's medical director or the director's designee. </w:t>
      </w:r>
      <w:r>
        <w:t xml:space="preserve"> </w:t>
      </w:r>
      <w:r>
        <w:t xml:space="preserve">Money in the special account may not be used to pay for program participant costs incurred for monitoring or for a program participant's own medical costs, including any further required evaluations, primary treatment, or continuing care.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 Not later than December 1, 2025, the Texas Medical Board shall adopt rules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Section 153.055, Occupations Code, as amended by this Act, and Section 167.014, Occupations Code, as redesignated and amended by this Act, apply only to an application for the issuance or renewal of a license, certificate, registration, permit, or other authorization submitted on or after December 1, 2025. </w:t>
      </w:r>
      <w:r>
        <w:t xml:space="preserve"> </w:t>
      </w:r>
      <w:r>
        <w:t xml:space="preserve">An application submitted before December 1, 2025, is governed by the law in effect immediately before the effective date of this Act, and that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2480 passed the Senate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2480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102, Nays</w:t>
      </w:r>
      <w:r xml:space="preserve">
        <w:t> </w:t>
      </w:r>
      <w:r>
        <w:t xml:space="preserve">31,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