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Nueces</w:t>
      </w:r>
      <w:r xml:space="preserve">
        <w:tab wTab="150" tlc="none" cTlc="0"/>
      </w:r>
      <w:r>
        <w:t xml:space="preserve">S.B.</w:t>
      </w:r>
      <w:r xml:space="preserve">
        <w:t> </w:t>
      </w:r>
      <w:r>
        <w:t xml:space="preserve">No.</w:t>
      </w:r>
      <w:r xml:space="preserve">
        <w:t> </w:t>
      </w:r>
      <w:r>
        <w:t xml:space="preserve">2577</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subdivision plat requirements in certain counties.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232.0015(b), Local Government Code, is amended to read as follows:</w:t>
      </w:r>
    </w:p>
    <w:p w:rsidR="003F3435" w:rsidRDefault="0032493E">
      <w:pPr>
        <w:spacing w:line="480" w:lineRule="auto"/>
        <w:ind w:firstLine="720"/>
        <w:jc w:val="both"/>
      </w:pPr>
      <w:r>
        <w:t xml:space="preserve">(b)</w:t>
      </w:r>
      <w:r xml:space="preserve">
        <w:t> </w:t>
      </w:r>
      <w:r xml:space="preserve">
        <w:t> </w:t>
      </w:r>
      <w:r>
        <w:t xml:space="preserve">Except as provided by Section 232.0013, this subchapter does not apply to a subdivision of land to which Subchapter B </w:t>
      </w:r>
      <w:r>
        <w:rPr>
          <w:u w:val="single"/>
        </w:rPr>
        <w:t xml:space="preserve">or Subchapter G</w:t>
      </w:r>
      <w:r>
        <w:t xml:space="preserve"> applies.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232.022, Local Government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rPr>
          <w:u w:val="single"/>
        </w:rPr>
        <w:t xml:space="preserve">Except as provided by Subsection (a-1), this</w:t>
      </w:r>
      <w:r>
        <w:t xml:space="preserve"> [</w:t>
      </w:r>
      <w:r>
        <w:rPr>
          <w:strike/>
        </w:rPr>
        <w:t xml:space="preserve">This</w:t>
      </w:r>
      <w:r>
        <w:t xml:space="preserve">] subchapter applies only to:</w:t>
      </w:r>
    </w:p>
    <w:p w:rsidR="003F3435" w:rsidRDefault="0032493E">
      <w:pPr>
        <w:spacing w:line="480" w:lineRule="auto"/>
        <w:ind w:firstLine="1440"/>
        <w:jc w:val="both"/>
      </w:pPr>
      <w:r>
        <w:t xml:space="preserve">(1)</w:t>
      </w:r>
      <w:r xml:space="preserve">
        <w:t> </w:t>
      </w:r>
      <w:r xml:space="preserve">
        <w:t> </w:t>
      </w:r>
      <w:r>
        <w:t xml:space="preserve">a county any part of which is located within 50 miles of an international border; or</w:t>
      </w:r>
    </w:p>
    <w:p w:rsidR="003F3435" w:rsidRDefault="0032493E">
      <w:pPr>
        <w:spacing w:line="480" w:lineRule="auto"/>
        <w:ind w:firstLine="1440"/>
        <w:jc w:val="both"/>
      </w:pPr>
      <w:r>
        <w:t xml:space="preserve">(2)</w:t>
      </w:r>
      <w:r xml:space="preserve">
        <w:t> </w:t>
      </w:r>
      <w:r xml:space="preserve">
        <w:t> </w:t>
      </w:r>
      <w:r>
        <w:t xml:space="preserve">a county:</w:t>
      </w:r>
    </w:p>
    <w:p w:rsidR="003F3435" w:rsidRDefault="0032493E">
      <w:pPr>
        <w:spacing w:line="480" w:lineRule="auto"/>
        <w:ind w:firstLine="2160"/>
        <w:jc w:val="both"/>
      </w:pPr>
      <w:r>
        <w:t xml:space="preserve">(A)</w:t>
      </w:r>
      <w:r xml:space="preserve">
        <w:t> </w:t>
      </w:r>
      <w:r xml:space="preserve">
        <w:t> </w:t>
      </w:r>
      <w:r>
        <w:t xml:space="preserve">any part of which is located within 100 miles of an international border;</w:t>
      </w:r>
    </w:p>
    <w:p w:rsidR="003F3435" w:rsidRDefault="0032493E">
      <w:pPr>
        <w:spacing w:line="480" w:lineRule="auto"/>
        <w:ind w:firstLine="2160"/>
        <w:jc w:val="both"/>
      </w:pPr>
      <w:r>
        <w:t xml:space="preserve">(B)</w:t>
      </w:r>
      <w:r xml:space="preserve">
        <w:t> </w:t>
      </w:r>
      <w:r xml:space="preserve">
        <w:t> </w:t>
      </w:r>
      <w:r>
        <w:t xml:space="preserve">that contains the majority of the area of a municipality with a population of more than 250,000; and</w:t>
      </w:r>
    </w:p>
    <w:p w:rsidR="003F3435" w:rsidRDefault="0032493E">
      <w:pPr>
        <w:spacing w:line="480" w:lineRule="auto"/>
        <w:ind w:firstLine="2160"/>
        <w:jc w:val="both"/>
      </w:pPr>
      <w:r>
        <w:t xml:space="preserve">(C)</w:t>
      </w:r>
      <w:r xml:space="preserve">
        <w:t> </w:t>
      </w:r>
      <w:r xml:space="preserve">
        <w:t> </w:t>
      </w:r>
      <w:r>
        <w:t xml:space="preserve">to which Subdivision (1) does not apply.</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This subchapter does not apply to a county that borders: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United Mexican States;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Gulf of Mexico.</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232.071, Local Government Code, is amended to read as follows:</w:t>
      </w:r>
    </w:p>
    <w:p w:rsidR="003F3435" w:rsidRDefault="0032493E">
      <w:pPr>
        <w:spacing w:line="480" w:lineRule="auto"/>
        <w:ind w:firstLine="720"/>
        <w:jc w:val="both"/>
      </w:pPr>
      <w:r>
        <w:t xml:space="preserve">Sec.</w:t>
      </w:r>
      <w:r xml:space="preserve">
        <w:t> </w:t>
      </w:r>
      <w:r>
        <w:t xml:space="preserve">232.071.</w:t>
      </w:r>
      <w:r xml:space="preserve">
        <w:t> </w:t>
      </w:r>
      <w:r xml:space="preserve">
        <w:t> </w:t>
      </w:r>
      <w:r>
        <w:t xml:space="preserve">APPLICABILITY.  This subchapter applies only to the subdivision of land located:</w:t>
      </w:r>
    </w:p>
    <w:p w:rsidR="003F3435" w:rsidRDefault="0032493E">
      <w:pPr>
        <w:spacing w:line="480" w:lineRule="auto"/>
        <w:ind w:firstLine="1440"/>
        <w:jc w:val="both"/>
      </w:pPr>
      <w:r>
        <w:t xml:space="preserve">(1)</w:t>
      </w:r>
      <w:r xml:space="preserve">
        <w:t> </w:t>
      </w:r>
      <w:r xml:space="preserve">
        <w:t> </w:t>
      </w:r>
      <w:r>
        <w:t xml:space="preserve">outside the corporate limits of a municipality; and</w:t>
      </w:r>
    </w:p>
    <w:p w:rsidR="003F3435" w:rsidRDefault="0032493E">
      <w:pPr>
        <w:spacing w:line="480" w:lineRule="auto"/>
        <w:ind w:firstLine="1440"/>
        <w:jc w:val="both"/>
      </w:pPr>
      <w:r>
        <w:t xml:space="preserve">(2)</w:t>
      </w:r>
      <w:r xml:space="preserve">
        <w:t> </w:t>
      </w:r>
      <w:r xml:space="preserve">
        <w:t> </w:t>
      </w:r>
      <w:r>
        <w:t xml:space="preserve">in a county:</w:t>
      </w:r>
    </w:p>
    <w:p w:rsidR="003F3435" w:rsidRDefault="0032493E">
      <w:pPr>
        <w:spacing w:line="480" w:lineRule="auto"/>
        <w:ind w:firstLine="2160"/>
        <w:jc w:val="both"/>
      </w:pPr>
      <w:r>
        <w:t xml:space="preserve">(A)</w:t>
      </w:r>
      <w:r xml:space="preserve">
        <w:t> </w:t>
      </w:r>
      <w:r xml:space="preserve">
        <w:t> </w:t>
      </w:r>
      <w:r>
        <w:t xml:space="preserve">in which is located a political subdivision that is eligible for and has applied for financial assistance under Section 15.407, Water Code, or Subchapter K, Chapter 17, Water Code; and</w:t>
      </w:r>
    </w:p>
    <w:p w:rsidR="003F3435" w:rsidRDefault="0032493E">
      <w:pPr>
        <w:spacing w:line="480" w:lineRule="auto"/>
        <w:ind w:firstLine="2160"/>
        <w:jc w:val="both"/>
      </w:pPr>
      <w:r>
        <w:t xml:space="preserve">(B)</w:t>
      </w:r>
      <w:r xml:space="preserve">
        <w:t> </w:t>
      </w:r>
      <w:r xml:space="preserve">
        <w:t> </w:t>
      </w:r>
      <w:r>
        <w:t xml:space="preserve">to which </w:t>
      </w:r>
      <w:r>
        <w:rPr>
          <w:u w:val="single"/>
        </w:rPr>
        <w:t xml:space="preserve">Subchapters</w:t>
      </w:r>
      <w:r>
        <w:t xml:space="preserve"> [</w:t>
      </w:r>
      <w:r>
        <w:rPr>
          <w:strike/>
        </w:rPr>
        <w:t xml:space="preserve">Subchapter</w:t>
      </w:r>
      <w:r>
        <w:t xml:space="preserve">] B </w:t>
      </w:r>
      <w:r>
        <w:rPr>
          <w:u w:val="single"/>
        </w:rPr>
        <w:t xml:space="preserve">and G do</w:t>
      </w:r>
      <w:r>
        <w:t xml:space="preserve"> </w:t>
      </w:r>
      <w:r>
        <w:t xml:space="preserve">[</w:t>
      </w:r>
      <w:r>
        <w:rPr>
          <w:strike/>
        </w:rPr>
        <w:t xml:space="preserve">does</w:t>
      </w:r>
      <w:r>
        <w:t xml:space="preserve">] not apply.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Chapter 232, Local Government Code, is amended by adding Subchapter G to read as follows:</w:t>
      </w:r>
    </w:p>
    <w:p w:rsidR="003F3435" w:rsidRDefault="0032493E">
      <w:pPr>
        <w:spacing w:line="480" w:lineRule="auto"/>
        <w:jc w:val="center"/>
      </w:pPr>
      <w:r>
        <w:rPr>
          <w:u w:val="single"/>
        </w:rPr>
        <w:t xml:space="preserve">SUBCHAPTER G. SUBDIVISION PLATTING REQUIREMENTS IN CERTAIN COUNTIES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Texas Water Development Board.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"Common promotional plan" means any plan or scheme of operation undertaken by a single subdivider or a group of subdividers acting in concert, either personally or through an agent, to offer for sale or lease lots when the land is: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contiguous or part of the same area of land;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known, designated, or advertised as a common unit or by a common name.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"Executive administrator" means the executive administrator of the Texas Water Development Board.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"Floodplain" means any area in the 100-year floodplain that is susceptible to being inundated by water from any source or that is identified by the Federal Emergency Management Agency under the National Flood Insurance Act of 1968 (42 U.S.C. Sections 4001 through 4127).</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"Lease" includes an offer to lease.</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"Lot" means a parcel into which land is divided.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"Lot of record" means:</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lot, the boundaries of which were established by a plat recorded in the office of the county clerk before September 1, 1989, that has not been subdivided after September 1, 1989;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lot, the boundaries of which were established by a metes and bounds description in a deed of conveyance, a contract of sale, or other executory contract to convey real property that has been legally executed and recorded in the office of the county clerk before September 1, 1989, that has not been subdivided after September 1, 1989.</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"Minimum state standards" means the minimum standards set out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adequate drinking water by or under Section 16.343(b)(1), Water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adequate sewer facilities by or under Section 16.343(c)(1), Water Code; or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the treatment, disposal, and management of solid waste by or under Chapters 361 and 364, Health and Safety Code.</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"Plat" means a map, chart, survey, plan, or replat containing a description of the subdivided land with ties to permanent landmarks or monuments.</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"Sell" includes an offer to sell.</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"Sewer," "sewer services," or "sewer facilities" means treatment works as defined by Section 17.001, Water Code, or individual, on-site, or cluster treatment systems such as septic tanks and includes drainage facilities and other improvements for proper functioning of septic tank systems.</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"Subdivide" means to divide the surface area of land into lots.</w:t>
      </w:r>
    </w:p>
    <w:p w:rsidR="003F3435" w:rsidRDefault="0032493E">
      <w:pPr>
        <w:spacing w:line="480" w:lineRule="auto"/>
        <w:ind w:firstLine="1440"/>
        <w:jc w:val="both"/>
      </w:pPr>
      <w:r>
        <w:rPr>
          <w:u w:val="single"/>
        </w:rPr>
        <w:t xml:space="preserve">(13)</w:t>
      </w:r>
      <w:r>
        <w:rPr>
          <w:u w:val="single"/>
        </w:rPr>
        <w:t xml:space="preserve"> </w:t>
      </w:r>
      <w:r>
        <w:rPr>
          <w:u w:val="single"/>
        </w:rPr>
        <w:t xml:space="preserve"> </w:t>
      </w:r>
      <w:r>
        <w:rPr>
          <w:u w:val="single"/>
        </w:rPr>
        <w:t xml:space="preserve">"Subdivider" means an individual, firm, corporation, or other legal entity that directly or indirectly subdivides land into lots for sale or lease as part of a common promotional plan in the ordinary course of business.</w:t>
      </w:r>
    </w:p>
    <w:p w:rsidR="003F3435" w:rsidRDefault="0032493E">
      <w:pPr>
        <w:spacing w:line="480" w:lineRule="auto"/>
        <w:ind w:firstLine="1440"/>
        <w:jc w:val="both"/>
      </w:pPr>
      <w:r>
        <w:rPr>
          <w:u w:val="single"/>
        </w:rPr>
        <w:t xml:space="preserve">(14)</w:t>
      </w:r>
      <w:r>
        <w:rPr>
          <w:u w:val="single"/>
        </w:rPr>
        <w:t xml:space="preserve"> </w:t>
      </w:r>
      <w:r>
        <w:rPr>
          <w:u w:val="single"/>
        </w:rPr>
        <w:t xml:space="preserve"> </w:t>
      </w:r>
      <w:r>
        <w:rPr>
          <w:u w:val="single"/>
        </w:rPr>
        <w:t xml:space="preserve">"Subdivision" means an area of land that has been subdivided into lots for sale or lease.</w:t>
      </w:r>
    </w:p>
    <w:p w:rsidR="003F3435" w:rsidRDefault="0032493E">
      <w:pPr>
        <w:spacing w:line="480" w:lineRule="auto"/>
        <w:ind w:firstLine="1440"/>
        <w:jc w:val="both"/>
      </w:pPr>
      <w:r>
        <w:rPr>
          <w:u w:val="single"/>
        </w:rPr>
        <w:t xml:space="preserve">(15)</w:t>
      </w:r>
      <w:r>
        <w:rPr>
          <w:u w:val="single"/>
        </w:rPr>
        <w:t xml:space="preserve"> </w:t>
      </w:r>
      <w:r>
        <w:rPr>
          <w:u w:val="single"/>
        </w:rPr>
        <w:t xml:space="preserve"> </w:t>
      </w:r>
      <w:r>
        <w:rPr>
          <w:u w:val="single"/>
        </w:rPr>
        <w:t xml:space="preserve">"Utility" means a person, including a legal entity or political subdivision, that provides the services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electric utility, as defined by Section 31.002, Utilities Code;</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gas utility, as defined by Section 101.003, Utilities Code;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water and sewer utility, as defined by Section 13.002,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232.202.</w:t>
      </w:r>
      <w:r>
        <w:rPr>
          <w:u w:val="single"/>
        </w:rPr>
        <w:t xml:space="preserve"> </w:t>
      </w:r>
      <w:r>
        <w:rPr>
          <w:u w:val="single"/>
        </w:rPr>
        <w:t xml:space="preserve"> </w:t>
      </w:r>
      <w:r>
        <w:rPr>
          <w:u w:val="single"/>
        </w:rPr>
        <w:t xml:space="preserve">APPLICABILITY.  (a) This subchapter applies only to a county that borders: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United Mexican States;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Gulf of Mexico.</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subchapter applies only to land that is subdivided into two or more lots where at least one lot is less than five acres. This subchapter does not apply if the subdivision: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incident to the conveyance of the land as a gift between persons related to each other within the third degree by affinity or consanguinity, as determined under Chapter 573, Government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received an exemption from a county under Section 16.350(d),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Except as provided by Subsection (c-1), for purposes of this section, land is considered to be in the jurisdiction of a county if the land is located in the county and outside the corporate limits of municipalities.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Land in a municipality's extraterritorial jurisdiction is not considered to be in the jurisdiction of a county for purposes of this section if the municipality and the county have entered into a written agreement under Section 242.001 that authorizes the municipality to regulate subdivision plats and approve related permits in the municipality's extraterritorial jurisdiction.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This subchapter does not apply if all of the lots of the subdivision are 5 acres or more.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232.203.</w:t>
      </w:r>
      <w:r>
        <w:rPr>
          <w:u w:val="single"/>
        </w:rPr>
        <w:t xml:space="preserve"> </w:t>
      </w:r>
      <w:r>
        <w:rPr>
          <w:u w:val="single"/>
        </w:rPr>
        <w:t xml:space="preserve"> </w:t>
      </w:r>
      <w:r>
        <w:rPr>
          <w:u w:val="single"/>
        </w:rPr>
        <w:t xml:space="preserve">PLAT REQUIRED.  (a) A subdivider of land must have a plat of the subdivision prepared if at least one of the lots of the subdivision is less than five acres. A commissioners court may require each subdivider of land to prepare a plat if none of the lots is less than five acres but at least one of the lots of a subdivision is five acres or more but less than 10 acres under the provisions and general platting requirements of Subchapter 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subdivision of a tract under this section includes a subdivision of real property by any method of conveyance, including a contract for deed, oral contract, contract of sale, or other type of executory contract, regardless of whether the subdivision is made by using a metes and bounds description.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plat required under this section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certified by a surveyor or engineer registered to practice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define the subdivision by metes and bounds;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locate the subdivision with respect to an original corner of the original survey of which it is a part;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describe each lot, number each lot in progression, and give the dimensions of each lot;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state the dimensions of and accurately describe each lot, street, alley, square, park, or other part of the tract intended to be dedicated to public use or for the use of purchasers or owners of lots fronting on or adjacent to the street, alley, square, park, or other part;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include or have attached a document containing a description in English and Spanish of the water and sewer facilities and roadways and easements dedicated for the provision of water and sewer facilities that will be constructed or installed to service the subdivision and a statement specifying the date by which the facilities will be fully operable;</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have attached a document prepared by an engineer registered to practice in this state certifying that the water and sewer service facilities proposed under Subdivision (6) are in compliance with the model rules adopted under Section 16.343, Water Code, and a certified estimate of the cost to install water and sewer service facilities;</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provide for drainage in the subdivision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avoid concentration of storm drainage water from each lot to adjacent lots;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provide positive drainage away from all buildings;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coordinate individual lot drainage with the general storm drainage pattern for the area;</w:t>
      </w:r>
    </w:p>
    <w:p w:rsidR="003F3435" w:rsidRDefault="0032493E">
      <w:pPr>
        <w:spacing w:line="480" w:lineRule="auto"/>
        <w:ind w:firstLine="1440"/>
        <w:jc w:val="both"/>
      </w:pPr>
      <w:r>
        <w:rPr>
          <w:u w:val="single"/>
        </w:rPr>
        <w:t xml:space="preserve">(9)</w:t>
      </w:r>
      <w:r>
        <w:rPr>
          <w:u w:val="single"/>
        </w:rPr>
        <w:t xml:space="preserve"> </w:t>
      </w:r>
      <w:r>
        <w:rPr>
          <w:u w:val="single"/>
        </w:rPr>
        <w:t xml:space="preserve"> </w:t>
      </w:r>
      <w:r>
        <w:rPr>
          <w:u w:val="single"/>
        </w:rPr>
        <w:t xml:space="preserve">include a description of the drainage requirements as provided in Subdivision (8);</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identify the topography of the area;</w:t>
      </w:r>
    </w:p>
    <w:p w:rsidR="003F3435" w:rsidRDefault="0032493E">
      <w:pPr>
        <w:spacing w:line="480" w:lineRule="auto"/>
        <w:ind w:firstLine="1440"/>
        <w:jc w:val="both"/>
      </w:pPr>
      <w:r>
        <w:rPr>
          <w:u w:val="single"/>
        </w:rPr>
        <w:t xml:space="preserve">(11)</w:t>
      </w:r>
      <w:r>
        <w:rPr>
          <w:u w:val="single"/>
        </w:rPr>
        <w:t xml:space="preserve"> </w:t>
      </w:r>
      <w:r>
        <w:rPr>
          <w:u w:val="single"/>
        </w:rPr>
        <w:t xml:space="preserve"> </w:t>
      </w:r>
      <w:r>
        <w:rPr>
          <w:u w:val="single"/>
        </w:rPr>
        <w:t xml:space="preserve">include a certification by a surveyor or engineer registered to practice in this state describing any area of the subdivision that is in a floodplain or stating that no area is in a floodplain; and</w:t>
      </w:r>
    </w:p>
    <w:p w:rsidR="003F3435" w:rsidRDefault="0032493E">
      <w:pPr>
        <w:spacing w:line="480" w:lineRule="auto"/>
        <w:ind w:firstLine="1440"/>
        <w:jc w:val="both"/>
      </w:pPr>
      <w:r>
        <w:rPr>
          <w:u w:val="single"/>
        </w:rPr>
        <w:t xml:space="preserve">(12)</w:t>
      </w:r>
      <w:r>
        <w:rPr>
          <w:u w:val="single"/>
        </w:rPr>
        <w:t xml:space="preserve"> </w:t>
      </w:r>
      <w:r>
        <w:rPr>
          <w:u w:val="single"/>
        </w:rPr>
        <w:t xml:space="preserve"> </w:t>
      </w:r>
      <w:r>
        <w:rPr>
          <w:u w:val="single"/>
        </w:rPr>
        <w:t xml:space="preserve">include certification that the subdivider has complied with the requirements of Section 232.212 and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water quality and connections to the lots meet, or will meet, the minimum state standards;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sewer connections to the lots or septic tanks meet, or will meet, the minimum requirements of state standards;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electrical connections provided to the lot meet, or will meet, the minimum state standards;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gas connections, if available, provided to the lot meet, or will meet, the minimum state standards.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subdivider may meet the requirements of Subsection (b)(12)(B) through the use of a certificate issued by the appropriate county or state official having jurisdiction over the approval of septic systems stating that lots in the subdivision can be adequately and legally served by septic systems.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subdivider of the tract must acknowledge the plat by signing the plat and attached documents and attest to the veracity and completeness of the matters asserted in the attached documents and in the plat.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plat must be filed and recorded with the county clerk of the county in which the tract is located. The plat is subject to the filing and recording provisions of Section 12.002, Property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commissioners court may require a plat application submitted for approval to include a digital map that is compatible with other mapping systems used by the county and that georeferences the subdivision plat and related public infrastructure using the Texas Coordinate Systems adopted under Section 21.071, Natural Resources Code. A digital map required under this subsection may be required only in a format widely used by common geographic information system software. A requirement adopted under this subsection must provide for an exemption from the requirement if the subdivider of the tract submits with the plat application an acknowledged statement indicating that the digital mapping technology necessary to submit a map that complies with this subsection was not reasonably accessible.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232.2031.</w:t>
      </w:r>
      <w:r>
        <w:rPr>
          <w:u w:val="single"/>
        </w:rPr>
        <w:t xml:space="preserve"> </w:t>
      </w:r>
      <w:r>
        <w:rPr>
          <w:u w:val="single"/>
        </w:rPr>
        <w:t xml:space="preserve"> </w:t>
      </w:r>
      <w:r>
        <w:rPr>
          <w:u w:val="single"/>
        </w:rPr>
        <w:t xml:space="preserve">EXCEPTIONS TO PLAT REQUIREMENT.  (a) A county may not require the owner of a tract of land located outside the limits of a municipality who divides the tract into two or more parts to have a plat of the subdivision prepared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lots are sold to adjoining landowners;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lots are added to the adjoining parcel of land owned by the purchasers.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purchaser of a lot described by Subsection (a) shall provide to the commissioners court a metes and bounds description of the adjoining parcel of land owned by the purchaser that has been updated to reflect the addition of the purchased lot to the adjoining parcel of land.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county may, subject to Subsection (d), in its sole discretion and on a determination that good cause exists, grant an exception to the plat requirements of this subchapter for an individual lot that the county determines: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located within 50 feet of a service connection to an existing public water system;</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adjacent to a public road;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either: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sufficient space to accommodate a sewer service facility that complies with the model rules adopted under Section 16.343, Water Code;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connection for service to an existing public sewer service within 50 feet.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civil engineer registered to practice in this state and not affiliated with the owner of the lot has certified: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adequate drainage;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is not in a floodplain.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Before granting an exception under Subsection (c), the commissioners court must make a finding that specifies the reasons for the court's determination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good cause exists to grant the exception;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lot meets the requirements for the exception under Subsection (c).</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shall enter in the record of the court's proceedings: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court's findings under Subsection (d);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information submitted to the court to support the court's determination under Subsection (c).</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commissioners court may adopt rules and procedures necessary to administer and enforce these exemptions.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232.204.</w:t>
      </w:r>
      <w:r>
        <w:rPr>
          <w:u w:val="single"/>
        </w:rPr>
        <w:t xml:space="preserve"> </w:t>
      </w:r>
      <w:r>
        <w:rPr>
          <w:u w:val="single"/>
        </w:rPr>
        <w:t xml:space="preserve"> </w:t>
      </w:r>
      <w:r>
        <w:rPr>
          <w:u w:val="single"/>
        </w:rPr>
        <w:t xml:space="preserve">APPROVAL BY COUNTY REQUIRED.  (a) A plat filed under Section 232.203 is not valid unless the commissioners court of the county in which the land is located approves the plat by an order entered in the minutes of the court. The commissioners court shall refuse to approve a plat if it does not meet the requirements prescribed by or under this subchapter or if any bond required under this subchapter is not filed with the county clerk.</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any part of a plat applies to land intended for residential housing and any part of that land lies in a floodplain, the commissioners court shall not approve the plat unless: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subdivision is developed in compliance with the minimum requirements of the National Flood Insurance Program and local regulations or orders adopted under Section 16.315, Water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plat evidences a restrictive covenant prohibiting the construction of residential housing in any area of the subdivision that is in a floodplain unless the housing is developed in compliance with the minimum requirements of the National Flood Insurance Program and local regulations or orders adopted under Section 16.315,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On request, the county clerk shall provide the attorney general or the Texas Water Development Board: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copy of each plat that is approved under this subchapter;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reasons in writing and any documentation that support a variance granted under Section 232.202.</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commissioners court of the county in which the land is located may establish a planning commission as provided by Subchapter D. The planning commission, including its findings and decisions, is subject to the same provisions applicable to the commissioners court under this subchapter, including Section 232.214 relating to conflicts of interest.</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232.2041.</w:t>
      </w:r>
      <w:r>
        <w:rPr>
          <w:u w:val="single"/>
        </w:rPr>
        <w:t xml:space="preserve"> </w:t>
      </w:r>
      <w:r>
        <w:rPr>
          <w:u w:val="single"/>
        </w:rPr>
        <w:t xml:space="preserve"> </w:t>
      </w:r>
      <w:r>
        <w:rPr>
          <w:u w:val="single"/>
        </w:rPr>
        <w:t xml:space="preserve">DELEGATION OF APPROVAL RESPONSIBILITY.  (a)  The commissioners court of a county or the court's designee may designate to one or more officers or employees of the county the authority to approve, approve with conditions, or disapprove a plat: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amending plats described in Sec. 232.011;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involving four or fewer lots that all meet the requirements Sec. 232.2031(c).</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applicant has the right to appeal to the commissioners court or the court's designee if the designated person or persons disapprove a plat.</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232.205.</w:t>
      </w:r>
      <w:r>
        <w:rPr>
          <w:u w:val="single"/>
        </w:rPr>
        <w:t xml:space="preserve"> </w:t>
      </w:r>
      <w:r>
        <w:rPr>
          <w:u w:val="single"/>
        </w:rPr>
        <w:t xml:space="preserve"> </w:t>
      </w:r>
      <w:r>
        <w:rPr>
          <w:u w:val="single"/>
        </w:rPr>
        <w:t xml:space="preserve">SUBDIVISION REQUIREMENTS.  By an order adopted and entered in the minutes of the commissioners court, and after a notice is published in English and Spanish in a newspaper of general circulation in the county, the commissioners court shall for each subdivision: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require a right-of-way on a street or road that functions as a main artery in a subdivision, of a width of not less than 50 feet or more than 100 feet;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require a right-of-way on any other street or road in a subdivision of not less than 40 feet or more than 70 feet;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require that the shoulder-to-shoulder width on collectors or main arteries within the right-of-way be not less than 32 feet or more than 56 feet, and that the shoulder-to-shoulder width on any other street or road be not less than 25 feet or more than 35 feet;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adopt, based on the amount and kind of travel over each street or road in a subdivision, reasonable specifications relating to the construction of each street or road;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adopt reasonable specifications to provide adequate drainage for each street or road in a subdivision in accordance with standard engineering practices;</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require that each purchase contract made between a subdivider and a purchaser of land in the subdivision contain a statement describing how and when water, sewer, electricity, and gas services will be made available to the subdivision;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require that the subdivider of the tract execute a bond in the manner provided by Section 232.207.</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232.206.</w:t>
      </w:r>
      <w:r>
        <w:rPr>
          <w:u w:val="single"/>
        </w:rPr>
        <w:t xml:space="preserve"> </w:t>
      </w:r>
      <w:r>
        <w:rPr>
          <w:u w:val="single"/>
        </w:rPr>
        <w:t xml:space="preserve"> </w:t>
      </w:r>
      <w:r>
        <w:rPr>
          <w:u w:val="single"/>
        </w:rPr>
        <w:t xml:space="preserve">WATER AND SEWER SERVICE EXTENSION.  (a) The commissioners court may extend, beyond the date specified on the plat or on the document attached to the plat, the date by which the water and sewer service facilities must be fully operable if the commissioners court finds the extension is reasonable and not contrary to the public interest.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may not grant an extension under Subsection (a) if it would allow an occupied residence to be without water or sewer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commissioners court provides an extension, the commissioners court shall notify the attorney general of the extension and the reason for the extension. The attorney general shall notify all other state agencies having enforcement power over subdivisions of the extension.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232.207.</w:t>
      </w:r>
      <w:r>
        <w:rPr>
          <w:u w:val="single"/>
        </w:rPr>
        <w:t xml:space="preserve"> </w:t>
      </w:r>
      <w:r>
        <w:rPr>
          <w:u w:val="single"/>
        </w:rPr>
        <w:t xml:space="preserve"> </w:t>
      </w:r>
      <w:r>
        <w:rPr>
          <w:u w:val="single"/>
        </w:rPr>
        <w:t xml:space="preserve">BOND REQUIREMENTS.  (a) Except as provided by Subsection (c), unless a person has completed the installation of all water and sewer service facilities required by this subchapter on the date that person applies for final approval of a plat under Section 232.204, the commissioners court shall require the subdivider of the tract to execute and maintain in effect a bond or, in the alternative, a person may make a cash deposit in an amount the commissioners court determines will ensure compliance with this subchapter. A person may not meet the requirements of this subsection through the use of a letter of credit unless that letter of credit is irrevocable and issued by an institution guaranteed by the FDIC. The subdivider must comply with the requirement before subdividing the tract.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bond required by this section must, for a bond for construction of water and sewer service facilities, be conditioned on the construction or installation facilities that will be in compliance with the model rules adopted under Section 16.343,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may, in its sole discretion, allow a person to stop maintaining a bond for construction of sewer service facilities under this section for a lot that does not have an installed sewer service facility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has completed the installation of all water facilities and roads and streets required by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owner of the lot has not resided on the lot for a period of 60 months after the date of execution of the deed to the owner;</w:t>
      </w:r>
      <w:r>
        <w:t xml:space="preserve"> </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person delivers to the commissioners court an affidavit as described by Subsection (d) from the owner;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lot has sufficient space to accommodate private sewage facilities in accordance with Chapter 366, Health and Safety Code, and the Construction Standards for On-Site Sewerage Facilities adopted by the commission and other law and rules applicable to sewage facilities.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affidavit under Subsection (c)(3) must include language substantially similar to the following:</w:t>
      </w:r>
    </w:p>
    <w:p w:rsidR="003F3435" w:rsidRDefault="0032493E">
      <w:pPr>
        <w:spacing w:line="480" w:lineRule="auto"/>
        <w:ind w:firstLine="720"/>
        <w:jc w:val="both"/>
      </w:pPr>
      <w:r>
        <w:rPr>
          <w:u w:val="single"/>
        </w:rPr>
        <w:t xml:space="preserve">"I understand that the seller of my lot is obligated to install an on-site sewage facility on the lot or maintain a bond for the installation of an on-site sewage facility for a period of 60 months after the date I purchased the lot. I affirm that I have not resided on my lot for the previous 60 months. I understand that I may not be eligible to receive water or electricity service unless I install a septic facility on my lot. I voluntarily assume all financial responsibility to hire a licensed installer to install an on-site sewage facility that complies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Subchapter G, Chapter 232, Local Government Code, regarding subdivision platting requirements;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model rules adopted under Section 16.343(c), Water Code, regarding septic systems;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Chapter 366, Health and Safety Code;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Construction Standards for On-Site Sewage Facilities adopted by the Texas Commission on Environmental Quality and other law and rules applicable to sewage facilities."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232.208.</w:t>
      </w:r>
      <w:r>
        <w:rPr>
          <w:u w:val="single"/>
        </w:rPr>
        <w:t xml:space="preserve"> </w:t>
      </w:r>
      <w:r>
        <w:rPr>
          <w:u w:val="single"/>
        </w:rPr>
        <w:t xml:space="preserve"> </w:t>
      </w:r>
      <w:r>
        <w:rPr>
          <w:u w:val="single"/>
        </w:rPr>
        <w:t xml:space="preserve">CERTIFICATION REGARDING COMPLIANCE WITH PLAT REQUIREMENTS.  (a) On the approval of a plat by the commissioners court, the commissioners court shall issue to the person applying for the approval a certificate stating that the plat has been reviewed and approved by the commissioners court.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the commissioners court's own motion or on the written request of a subdivider, an owner or resident of a lot in a subdivision, or an entity that provides a utility service, the commissioners court shall make the following determinations regarding the land in which the entity or commissioners court is interested that is located within the jurisdiction of the county: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whether a plat has been prepared and whether it has been reviewed and approved by the commissioners court;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whether water service facilities have been constructed or installed to service the lot or subdivision under Section 232.203 and are fully operable;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whether sewer service facilities have been constructed or installed to service the lot or subdivision under Section 232.203 and are fully operable, or if septic systems are used, whether the lot is served by a permitted on-site sewage facility or lots in the subdivision can be adequately and legally served by septic systems under Section 232.203;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whether electrical and gas facilities, if available, have been constructed or installed to service the lot or subdivision under Section 232.203.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request made under Subsection (b) must identify the land that is the subject of the request.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Whenever a request is made under Subsection (b), the commissioners court shall issue the requesting party a written certification of its determinations under that subsection.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shall make its determinations within 20 days after the date it receives the request under Subsection (b) and shall issue the certificate, if appropriate, within 10 days after the date the determinations are made.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commissioners court may adopt rules it considers necessary to administer its duties under this section.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commissioners court may impose a fee for a certificate issued under this section for a subdivision which is located in the county and not within the limits of a municipality. The amount of the fee may be the greater of $30 or the amount of the fee imposed by the municipality for a subdivision that is located entirely in the extraterritorial jurisdiction of the municipality for a certificate issued under Section 212.0115. A person who obtains a certificate under this section is not required to obtain a certificate under Section 212.0115.</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232.209.</w:t>
      </w:r>
      <w:r>
        <w:rPr>
          <w:u w:val="single"/>
        </w:rPr>
        <w:t xml:space="preserve"> </w:t>
      </w:r>
      <w:r>
        <w:rPr>
          <w:u w:val="single"/>
        </w:rPr>
        <w:t xml:space="preserve"> </w:t>
      </w:r>
      <w:r>
        <w:rPr>
          <w:u w:val="single"/>
        </w:rPr>
        <w:t xml:space="preserve">CONNECTION OF UTILITIES.  (a) Except as provided by Subsection (c) or Section 232.217(c), a utility may not serve or connect any subdivided land with water or sewer services unless the utility receives a certificate issued by the commissioners court under Section 232.208(a) or receives a determination from the commissioners court under Section 232.208(b)(1) that the plat has been reviewed and approved by the commissioners court.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electric, gas, water, or sewer service utility may serve or connect subdivided land with water, sewer, electricity, gas, or other utility service regardless of whether the utility receives a certificate issued by the commissioners court under Section 232.208(a) or receives a determination from the commissioners court under Section 232.208(b) if the utility is provided with a certificate issued by the commissioners court that states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subdivided land: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was sold or conveyed by a subdivider by any means of conveyance, including a contract for deed or executory contract: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before September 1, 1995; or</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before September 1, 1999, if the subdivided land on August 31, 1999, was located in the extraterritorial jurisdiction of a municipality as determined by Chapter 42;</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not been subdivided after September 1, 1995, or September 1, 1999, as applicable under Paragraph (A);</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the site of construction of a residence, evidenced by at least the existence of a completed foundation, that was begun on or before May 1, 2003;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has had adequate sewer services installed to service the lot or dwelling, as determined by an authorized agent responsible for the licensing or permitting of on-site sewage facilities under Chapter 366, Health and Safety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subdivided land is a lot of record and has adequate sewer services installed that are fully operable to service the lot or dwelling, as determined by an authorized agent responsible for the licensing or permitting of on-site sewage facilities under Chapter 366, Health and Safety Code;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land was not subdivided after September 1, 1995, and: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water service is available within 750 feet of the subdivided land;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water service is available more than 750 feet from the subdivided land and the extension of water service to the land may be feasible, subject to a final determination by the water service provider.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utility may provide utility service to subdivided land described by Subsection (c)(1), (2), or (3) only if the person requesting service: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is not the land's subdivider or the subdivider's agent;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provides to the utility a certificate described by Subsection (c).</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person requesting service may obtain a certificate under Subsection (c)(1), (2), or (3) only if the person is the owner or purchaser of the subdivided land and provides to the commissioners court documentation containing:</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copy of the means of conveyance or other documents that show that the land was sold or conveyed by a subdivider before September 1, 1995, or before September 1, 1999, as applicable under Subsection (c);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notarized affidavit by that person requesting service under Subsection (c)(1) that states that construction of a residence on the land, evidenced by at least the existence of a completed foundation, was begun on or before May 1, 2003, and the request for utility connection or service is to connect or serve a residence described by Subsection (c)(1)(C);</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notarized affidavit by the person requesting service that states that the subdivided land has not been further subdivided after September 1, 1995, or September 1, 1999, as applicable under Subsection (c);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evidence that adequate sewer service or facilities have been installed and are fully operable to service the lot or dwelling from an entity described by Section 232.201(14) or the authorized agent responsible for the licensing or permitting of on-site sewage facilities under Chapter 366, Health and Safety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On request, the commissioners court shall provide to the attorney general and any appropriate local, county, or state law enforcement official a copy of any document on which the commissioners court relied in determining the legality of providing service.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may not be construed to abrogate any civil or criminal proceeding or prosecution or to waive any penalty against a subdivider for a violation of a state or local law, regardless of the date on which the violation occurred.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prohibition established by this section shall not prohibit a water, sewer, electric, or gas utility from providing water, sewer, electric, or gas utility connection or service to a lot sold, conveyed, or purchased through a contract for deed or executory contract or other device by a subdivider prior to July 1, 1995, or September 1, 1999, if on August 31, 1999, the subdivided land was located in the extraterritorial jurisdiction of a municipality that has adequate sewer services installed that are fully operable to service the lot, as determined by an authorized agent responsible for the licensing or permitting of on-site sewage facilities under Chapter 366, Health and Safety Code, and was subdivided by a plat approved prior to September 1, 1989.</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In this section, "foundation" means the lowest division of a residence, usually consisting of a masonry slab or a pier and beam structure, that is partly or wholly below the surface of the ground and on which the residential structure rests.</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Subject to Subsections (k) and (l), a utility that does not hold a certificate issued by, or has not received a determination from, the commissioners court under Section 232.208 to serve or connect subdivided property with water, sewer, electricity or gas may provide that service to a single-family residential dwelling on that property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person requesting utility service is the owner and occupant of the residential dwelling;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utility previously provided the utility service to the property for the person requesting the service;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utility service provided as described by Subdivision (2) was terminated not earlier than five years before the date on which the person requesting utility service submits an application for that service;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providing the utility service will not result in: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an increase in the volume of utility service provided to the property;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more than one utility connection for each single-family residential dwelling located on the property.</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A utility may provide service under Subsection (k) only if the person requesting the service provides to the commissioners court documentation that evidences compliance with the requirements of Subsection (j) and that is satisfactory to the commissioners court.</w:t>
      </w:r>
    </w:p>
    <w:p w:rsidR="003F3435" w:rsidRDefault="0032493E">
      <w:pPr>
        <w:spacing w:line="480" w:lineRule="auto"/>
        <w:ind w:firstLine="720"/>
        <w:jc w:val="both"/>
      </w:pPr>
      <w:r>
        <w:rPr>
          <w:u w:val="single"/>
        </w:rPr>
        <w:t xml:space="preserve">(k)</w:t>
      </w:r>
      <w:r>
        <w:rPr>
          <w:u w:val="single"/>
        </w:rPr>
        <w:t xml:space="preserve"> </w:t>
      </w:r>
      <w:r>
        <w:rPr>
          <w:u w:val="single"/>
        </w:rPr>
        <w:t xml:space="preserve"> </w:t>
      </w:r>
      <w:r>
        <w:rPr>
          <w:u w:val="single"/>
        </w:rPr>
        <w:t xml:space="preserve">A utility may not serve or connect subdivided property as described by Subsection (k) if, on or after September 1, 2007, any existing improvements on that property are modified.</w:t>
      </w:r>
    </w:p>
    <w:p w:rsidR="003F3435" w:rsidRDefault="0032493E">
      <w:pPr>
        <w:spacing w:line="480" w:lineRule="auto"/>
        <w:ind w:firstLine="720"/>
        <w:jc w:val="both"/>
      </w:pPr>
      <w:r>
        <w:rPr>
          <w:u w:val="single"/>
        </w:rPr>
        <w:t xml:space="preserve">(l)</w:t>
      </w:r>
      <w:r>
        <w:rPr>
          <w:u w:val="single"/>
        </w:rPr>
        <w:t xml:space="preserve"> </w:t>
      </w:r>
      <w:r>
        <w:rPr>
          <w:u w:val="single"/>
        </w:rPr>
        <w:t xml:space="preserve"> </w:t>
      </w:r>
      <w:r>
        <w:rPr>
          <w:u w:val="single"/>
        </w:rPr>
        <w:t xml:space="preserve">Except as provided by Subsection (o), this section does not prohibit a water or sewer utility from providing water or sewer utility connection or service to a residential dwelling that:</w:t>
      </w:r>
    </w:p>
    <w:p w:rsidR="003F3435" w:rsidRDefault="0032493E">
      <w:pPr>
        <w:spacing w:line="480" w:lineRule="auto"/>
        <w:ind w:firstLine="720"/>
        <w:jc w:val="both"/>
      </w:pPr>
      <w:r>
        <w:rPr>
          <w:u w:val="single"/>
        </w:rPr>
        <w:t xml:space="preserve">(m)</w:t>
      </w:r>
      <w:r>
        <w:rPr>
          <w:u w:val="single"/>
        </w:rPr>
        <w:t xml:space="preserve"> </w:t>
      </w:r>
      <w:r>
        <w:rPr>
          <w:u w:val="single"/>
        </w:rPr>
        <w:t xml:space="preserve"> </w:t>
      </w:r>
      <w:r>
        <w:rPr>
          <w:u w:val="single"/>
        </w:rPr>
        <w:t xml:space="preserve">is provided water or wastewater facilities under or in conjunction with a federal or state funding program designed to address inadequate water or wastewater facilities in colonias or to residential lots located in a county described by Section 232.202(a)(1);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an existing dwelling identified as an eligible recipient for funding by the funding agency providing adequate water and wastewater facilities or improvements;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when connected, will comply with the minimum state standards for both water and sewer facilities and as prescribed by the model subdivision rules adopted under Section 16.343, Water Code;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is located in a project for which the municipality with jurisdiction over the project or the approval of plats within the project area has approved the improvement project by order, resolution, or interlocal agreement under Chapter 791, Government Code, if applicable.</w:t>
      </w:r>
    </w:p>
    <w:p w:rsidR="003F3435" w:rsidRDefault="0032493E">
      <w:pPr>
        <w:spacing w:line="480" w:lineRule="auto"/>
        <w:ind w:firstLine="720"/>
        <w:jc w:val="both"/>
      </w:pPr>
      <w:r>
        <w:rPr>
          <w:u w:val="single"/>
        </w:rPr>
        <w:t xml:space="preserve">(n)</w:t>
      </w:r>
      <w:r>
        <w:rPr>
          <w:u w:val="single"/>
        </w:rPr>
        <w:t xml:space="preserve"> </w:t>
      </w:r>
      <w:r>
        <w:rPr>
          <w:u w:val="single"/>
        </w:rPr>
        <w:t xml:space="preserve"> </w:t>
      </w:r>
      <w:r>
        <w:rPr>
          <w:u w:val="single"/>
        </w:rPr>
        <w:t xml:space="preserve">A utility may not serve any subdivided land with water utility connection or service under Subsection (n) unless the entity receives a determination from the county commissioners court under Section 232.208(b)(3) that adequate sewer services have been installed to service the lot or dwelling.</w:t>
      </w:r>
    </w:p>
    <w:p w:rsidR="003F3435" w:rsidRDefault="0032493E">
      <w:pPr>
        <w:spacing w:line="480" w:lineRule="auto"/>
        <w:ind w:firstLine="720"/>
        <w:jc w:val="both"/>
      </w:pPr>
      <w:r>
        <w:rPr>
          <w:u w:val="single"/>
        </w:rPr>
        <w:t xml:space="preserve">(o)</w:t>
      </w:r>
      <w:r>
        <w:rPr>
          <w:u w:val="single"/>
        </w:rPr>
        <w:t xml:space="preserve"> </w:t>
      </w:r>
      <w:r>
        <w:rPr>
          <w:u w:val="single"/>
        </w:rPr>
        <w:t xml:space="preserve"> </w:t>
      </w:r>
      <w:r>
        <w:rPr>
          <w:u w:val="single"/>
        </w:rPr>
        <w:t xml:space="preserve">The commissioners court may impose a fee for a certificate issued under this section for a subdivision which is located in the county and not within the limits of a municipality. The amount of the fee may be the greater of $30 or the amount of the fee imposed by the municipality for a subdivision that is located entirely in the extraterritorial jurisdiction of the municipality for a certificate issued under Section 212.0115. A person who obtains a certificate under this section is not required to obtain a certificate under Section 212.0115.</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232.210.</w:t>
      </w:r>
      <w:r>
        <w:rPr>
          <w:u w:val="single"/>
        </w:rPr>
        <w:t xml:space="preserve"> </w:t>
      </w:r>
      <w:r>
        <w:rPr>
          <w:u w:val="single"/>
        </w:rPr>
        <w:t xml:space="preserve"> </w:t>
      </w:r>
      <w:r>
        <w:rPr>
          <w:u w:val="single"/>
        </w:rPr>
        <w:t xml:space="preserve">SUBDIVISION REGULATION; COUNTY AUTHORITY. (a) The commissioners court for each county shall adopt and enforce the model rules developed under Section 16.343, Water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Section 16.350(d), Water Code, or Section 232.222 or 232.223, the commissioners court may not grant a variance or adopt regulations that waive any requirements of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shall adopt regulations setting forth requirements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potable water sufficient in quality and quantity to meet minimum state standards;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solid waste disposal meeting minimum state standards and rules adopted by the county under Chapter 364, Health and Safety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sufficient and adequate roads that satisfy the standards adopted by the county;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sewer facilities meeting minimum state standards;</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electric service and gas service;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standards for flood management meeting the minimum standards set forth by the Federal Emergency Management Agency under the National Flood Insurance Act of 1968 (42 U.S.C. Sections 4001 through 4127).</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adopting regulations under Subsection (c)(2), the commissioners court may allow one or more commercial providers to provide solid waste disposal services as an alternative to having the service provided by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232.2105.</w:t>
      </w:r>
      <w:r>
        <w:rPr>
          <w:u w:val="single"/>
        </w:rPr>
        <w:t xml:space="preserve"> </w:t>
      </w:r>
      <w:r>
        <w:rPr>
          <w:u w:val="single"/>
        </w:rPr>
        <w:t xml:space="preserve"> </w:t>
      </w:r>
      <w:r>
        <w:rPr>
          <w:u w:val="single"/>
        </w:rPr>
        <w:t xml:space="preserve">COUNTY INSPECTOR.  (a) The commissioners court may impose a fee on a subdivider of property under this subchapter for an inspection of the property to ensure compliance with the subdivision regulations adopted under this subchapter, Section 16.343, Water Code, or other law.</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Fees collected under this section may be used only to fund inspections conducted under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232.211.</w:t>
      </w:r>
      <w:r>
        <w:rPr>
          <w:u w:val="single"/>
        </w:rPr>
        <w:t xml:space="preserve"> </w:t>
      </w:r>
      <w:r>
        <w:rPr>
          <w:u w:val="single"/>
        </w:rPr>
        <w:t xml:space="preserve"> </w:t>
      </w:r>
      <w:r>
        <w:rPr>
          <w:u w:val="single"/>
        </w:rPr>
        <w:t xml:space="preserve">REQUIREMENTS PRIOR TO SALE OR LEASE.  (a) Except as provided by Subsection (d), a subdivider may not sell or lease land in a subdivision first platted or replatted after July 1, 1995, unless the subdivision plat is approved by the commissioners court in accordance with Section 232.204.</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 later than the 30th day after the date a lot is sold, a subdivider shall record with the county clerk all sales contracts, including the attached disclosure statement required by Section 232.213, leases, and any other documents that convey an interest in the subdivided land.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document filed under Subsection (b) is a public record.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 county defined under Section 232.202(a)(2), a subdivider may not sell or lease land in a subdivision first platted or replatted after September 1, 2005, unless the subdivision plat is approved by the commissioners court in accordance with Section 232.204.</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232.2115.</w:t>
      </w:r>
      <w:r>
        <w:rPr>
          <w:u w:val="single"/>
        </w:rPr>
        <w:t xml:space="preserve"> </w:t>
      </w:r>
      <w:r>
        <w:rPr>
          <w:u w:val="single"/>
        </w:rPr>
        <w:t xml:space="preserve"> </w:t>
      </w:r>
      <w:r>
        <w:rPr>
          <w:u w:val="single"/>
        </w:rPr>
        <w:t xml:space="preserve">NOTICE OF WATER AND WASTEWATER REQUIREMENTS BY POLITICAL SUBDIVISIONS.  (a) This section applies only to a county or other political subdivision located in the county that sells: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under Section 34.01, Tax Code, real property presumed to be for residential use under Section 232.202;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under Section 3, Part VI, Texas Rules of Civil Procedure, and Chapter 34, Civil Practice and Remedies Code, real property presumed to be for residential use under Section 232.202, taken by virtue of a writ of execution.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county or other political subdivision located in the county shall include in the public notice of sale of the property and the deed conveying the property a statement substantially similar to the following:</w:t>
      </w:r>
    </w:p>
    <w:p w:rsidR="003F3435" w:rsidRDefault="0032493E">
      <w:pPr>
        <w:spacing w:line="480" w:lineRule="auto"/>
        <w:ind w:firstLine="720"/>
        <w:jc w:val="both"/>
      </w:pPr>
      <w:r>
        <w:rPr>
          <w:u w:val="single"/>
        </w:rPr>
        <w:t xml:space="preserve">"THIS SALE IS BEING CONDUCTED PURSUANT TO STATUTORY OR JUDICIAL REQUIREMENTS. BIDDERS WILL BID ON THE RIGHTS, TITLE, AND INTERESTS, IF ANY, IN THE REAL PROPERTY OFFERED.</w:t>
      </w:r>
    </w:p>
    <w:p w:rsidR="003F3435" w:rsidRDefault="0032493E">
      <w:pPr>
        <w:spacing w:line="480" w:lineRule="auto"/>
        <w:ind w:firstLine="720"/>
        <w:jc w:val="both"/>
      </w:pPr>
      <w:r>
        <w:rPr>
          <w:u w:val="single"/>
        </w:rPr>
        <w:t xml:space="preserve">"THE PROPERTY IS SOLD AS IS, WHERE IS, AND WITHOUT ANY WARRANTY, EITHER EXPRESS OR IMPLIED. NEITHER THE SELLER NOR THE SHERIFF'S DEPARTMENT WARRANTS OR MAKES ANY REPRESENTATIONS ABOUT THE PROPERTY'S TITLE, CONDITION, HABITABILITY, MERCHANTABILITY, OR FITNESS FOR A PARTICULAR PURPOSE. BUYERS ASSUME ALL RISKS.</w:t>
      </w:r>
    </w:p>
    <w:p w:rsidR="003F3435" w:rsidRDefault="0032493E">
      <w:pPr>
        <w:spacing w:line="480" w:lineRule="auto"/>
        <w:ind w:firstLine="720"/>
        <w:jc w:val="both"/>
      </w:pPr>
      <w:r>
        <w:rPr>
          <w:u w:val="single"/>
        </w:rPr>
        <w:t xml:space="preserve">"IN SOME SITUATIONS, A LOT OF LESS THAN FIVE ACRES IS PRESUMED TO BE INTENDED FOR RESIDENTIAL USE. HOWEVER, IF THE PROPERTY LACKS WATER OR WASTEWATER SERVICE, THE PROPERTY MAY NOT QUALIFY FOR RESIDENTIAL USE. A POTENTIAL BUYER WHO WOULD LIKE MORE INFORMATION SHOULD MAKE ADDITIONAL INQUIRIES OR CONSULT WITH PRIVATE COUNSEL."</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statement required by Subsection (b) must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printed:</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 English and Spanish;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 14-point boldface type or 14-point uppercase typewritten letters;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read aloud at the sale, in English and Spanish, by an agent of the county.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sale conducted in violation of this section is void.</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232.212.</w:t>
      </w:r>
      <w:r>
        <w:rPr>
          <w:u w:val="single"/>
        </w:rPr>
        <w:t xml:space="preserve"> </w:t>
      </w:r>
      <w:r>
        <w:rPr>
          <w:u w:val="single"/>
        </w:rPr>
        <w:t xml:space="preserve"> </w:t>
      </w:r>
      <w:r>
        <w:rPr>
          <w:u w:val="single"/>
        </w:rPr>
        <w:t xml:space="preserve">SERVICES PROVIDED BY SUBDIVIDER.  A subdivider having an approved plat for a subdivision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furnish a certified letter from the utility provider stating that water is available to the subdivision sufficient in quality and quantity to meet minimum state standards required by Section 16.343, Water Code, and consistent with the certification in the letter, and that water of that quality and quantity will be made available to the point of delivery to all lots in the subdivision;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furnish sewage treatment facilities that meet minimum state standards to fulfill the wastewater requirements of the subdivision or furnish certification by the appropriate county or state official having jurisdiction over the approval of the septic systems indicating that lots in the subdivision can be adequately and legally served by septic systems as provided under Chapter 366, Health and Safety Code;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furnish roads satisfying minimum standards as adopted by the county;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furnish adequate drainage meeting standard engineering practices;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make a reasonable effort to have electric utility service and gas utility service installed by a utility.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232.213.</w:t>
      </w:r>
      <w:r>
        <w:rPr>
          <w:u w:val="single"/>
        </w:rPr>
        <w:t xml:space="preserve"> </w:t>
      </w:r>
      <w:r>
        <w:rPr>
          <w:u w:val="single"/>
        </w:rPr>
        <w:t xml:space="preserve"> </w:t>
      </w:r>
      <w:r>
        <w:rPr>
          <w:u w:val="single"/>
        </w:rPr>
        <w:t xml:space="preserve">ADVERTISING STANDARDS AND OTHER REQUIREMENTS BEFORE SALE; OFFENSE. (a) Brochures, publications, and advertising of any form relating to subdivided land:</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not contain any misrepresentation;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except for a for-sale sign posted on the property that is no larger than three feet by three feet, must accurately describe the availability of water and sewer service facilities and electric and gas utilities.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subdivider shall provide a copy in Spanish of all written documents relating to the sale of subdivided land under an executory contract, including the contract, disclosure notice, and annual statement required by this section and a notice of default required by Subchapter D, Chapter 5, Property Code,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negotiations that precede the execution of the executory contract are conducted primarily in Spanish;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purchaser requests the written documents to be provided in Spanish.</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Before an executory contract is signed by the purchaser, the subdivider shall provide the purchaser with a written notice, which must be attached to the executory contract, informing the purchaser of the condition of the property that must, at a minimum, be executed by the subdivider and purchaser, be acknowledged, and read substantially similar to the following:</w:t>
      </w:r>
    </w:p>
    <w:p w:rsidR="003F3435" w:rsidRDefault="0032493E">
      <w:pPr>
        <w:spacing w:line="480" w:lineRule="auto"/>
        <w:jc w:val="both"/>
      </w:pPr>
      <w:r>
        <w:rPr>
          <w:u w:val="single"/>
        </w:rPr>
        <w:t xml:space="preserve">IF ANY OF THE ITEMS BELOW HAVE NOT BEEN CHECKED, YOU MAY NOT BE ABLE TO LIVE ON THE PROPERTY.</w:t>
      </w:r>
    </w:p>
    <w:p w:rsidR="003F3435" w:rsidRDefault="0032493E">
      <w:pPr>
        <w:spacing w:line="480" w:lineRule="auto"/>
        <w:jc w:val="center"/>
      </w:pPr>
      <w:r>
        <w:rPr>
          <w:u w:val="single"/>
        </w:rPr>
        <w:t xml:space="preserve">WARNING</w:t>
      </w:r>
    </w:p>
    <w:p w:rsidR="003F3435" w:rsidRDefault="0032493E">
      <w:pPr>
        <w:spacing w:line="480" w:lineRule="auto"/>
        <w:jc w:val="both"/>
      </w:pPr>
      <w:r>
        <w:rPr>
          <w:u w:val="single"/>
        </w:rPr>
        <w:t xml:space="preserve">CONCERNING THE PROPERTY AT (street address or legal description and municipality)</w:t>
      </w:r>
    </w:p>
    <w:p w:rsidR="003F3435" w:rsidRDefault="0032493E">
      <w:pPr>
        <w:spacing w:line="480" w:lineRule="auto"/>
        <w:jc w:val="both"/>
      </w:pPr>
      <w:r>
        <w:rPr>
          <w:u w:val="single"/>
        </w:rPr>
        <w:t xml:space="preserve">THIS DOCUMENT STATES THE TRUE FACTS ABOUT THE LAND YOU ARE CONSIDERING PURCHASING.</w:t>
      </w:r>
    </w:p>
    <w:p w:rsidR="003F3435" w:rsidRDefault="0032493E">
      <w:pPr>
        <w:spacing w:line="480" w:lineRule="auto"/>
        <w:jc w:val="both"/>
      </w:pPr>
      <w:r>
        <w:rPr>
          <w:u w:val="single"/>
        </w:rPr>
        <w:t xml:space="preserve">CHECK OFF THE ITEMS THAT ARE TRUE:</w:t>
      </w:r>
    </w:p>
    <w:p w:rsidR="003F3435" w:rsidRDefault="0032493E">
      <w:pPr>
        <w:spacing w:line="480" w:lineRule="auto"/>
        <w:jc w:val="both"/>
      </w:pPr>
      <w:r>
        <w:rPr>
          <w:u w:val="single"/>
        </w:rPr>
        <w:t xml:space="preserve">___ The property is in a recorded subdivision.</w:t>
      </w:r>
    </w:p>
    <w:p w:rsidR="003F3435" w:rsidRDefault="0032493E">
      <w:pPr>
        <w:spacing w:line="480" w:lineRule="auto"/>
        <w:jc w:val="both"/>
      </w:pPr>
      <w:r>
        <w:rPr>
          <w:u w:val="single"/>
        </w:rPr>
        <w:t xml:space="preserve">___ The property has water service that provides potable water.</w:t>
      </w:r>
    </w:p>
    <w:p w:rsidR="003F3435" w:rsidRDefault="0032493E">
      <w:pPr>
        <w:spacing w:line="480" w:lineRule="auto"/>
        <w:jc w:val="both"/>
      </w:pPr>
      <w:r>
        <w:rPr>
          <w:u w:val="single"/>
        </w:rPr>
        <w:t xml:space="preserve">___ The property has sewer service or a septic system.</w:t>
      </w:r>
    </w:p>
    <w:p w:rsidR="003F3435" w:rsidRDefault="0032493E">
      <w:pPr>
        <w:spacing w:line="480" w:lineRule="auto"/>
        <w:jc w:val="both"/>
      </w:pPr>
      <w:r>
        <w:rPr>
          <w:u w:val="single"/>
        </w:rPr>
        <w:t xml:space="preserve">___ The property has electric service.</w:t>
      </w:r>
    </w:p>
    <w:p w:rsidR="003F3435" w:rsidRDefault="0032493E">
      <w:pPr>
        <w:spacing w:line="480" w:lineRule="auto"/>
        <w:jc w:val="both"/>
      </w:pPr>
      <w:r>
        <w:rPr>
          <w:u w:val="single"/>
        </w:rPr>
        <w:t xml:space="preserve">___ The property is not in a flood-prone area.</w:t>
      </w:r>
    </w:p>
    <w:p w:rsidR="003F3435" w:rsidRDefault="0032493E">
      <w:pPr>
        <w:spacing w:line="480" w:lineRule="auto"/>
        <w:jc w:val="both"/>
      </w:pPr>
      <w:r>
        <w:rPr>
          <w:u w:val="single"/>
        </w:rPr>
        <w:t xml:space="preserve">___ The roads are paved.</w:t>
      </w:r>
    </w:p>
    <w:p w:rsidR="003F3435" w:rsidRDefault="0032493E">
      <w:pPr>
        <w:spacing w:line="480" w:lineRule="auto"/>
        <w:jc w:val="both"/>
      </w:pPr>
      <w:r>
        <w:rPr>
          <w:u w:val="single"/>
        </w:rPr>
        <w:t xml:space="preserve">___ No person other than the subdivider: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owns the property;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claim of ownership to the property;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has an interest in the property.</w:t>
      </w:r>
    </w:p>
    <w:p w:rsidR="003F3435" w:rsidRDefault="0032493E">
      <w:pPr>
        <w:spacing w:line="480" w:lineRule="auto"/>
        <w:jc w:val="both"/>
      </w:pPr>
      <w:r>
        <w:rPr>
          <w:u w:val="single"/>
        </w:rPr>
        <w:t xml:space="preserve">___ No person has a lien filed against the property.</w:t>
      </w:r>
    </w:p>
    <w:p w:rsidR="003F3435" w:rsidRDefault="0032493E">
      <w:pPr>
        <w:spacing w:line="480" w:lineRule="auto"/>
        <w:jc w:val="both"/>
      </w:pPr>
      <w:r>
        <w:rPr>
          <w:u w:val="single"/>
        </w:rPr>
        <w:t xml:space="preserve">___ There are no back taxes owed on the property.</w:t>
      </w:r>
    </w:p>
    <w:p w:rsidR="003F3435" w:rsidRDefault="0032493E">
      <w:pPr>
        <w:spacing w:line="480" w:lineRule="auto"/>
        <w:jc w:val="center"/>
      </w:pPr>
      <w:r>
        <w:rPr>
          <w:u w:val="single"/>
        </w:rPr>
        <w:t xml:space="preserve">NOTICE</w:t>
      </w:r>
    </w:p>
    <w:p w:rsidR="003F3435" w:rsidRDefault="0032493E">
      <w:pPr>
        <w:spacing w:line="480" w:lineRule="auto"/>
        <w:jc w:val="both"/>
      </w:pPr>
      <w:r>
        <w:rPr>
          <w:u w:val="single"/>
        </w:rPr>
        <w:t xml:space="preserve">SELLER ADVISES PURCHASER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OBTAIN A TITLE ABSTRACT OR TITLE COMMITMENT REVIEWED BY AN ATTORNEY BEFORE SIGNING A CONTRACT OF THIS TYPE;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PURCHASE AN OWNER'S POLICY OF TITLE INSURANCE COVERING THE PROPERTY.</w:t>
      </w:r>
    </w:p>
    <w:p w:rsidR="003F3435" w:rsidRDefault="0032493E">
      <w:pPr>
        <w:spacing w:line="480" w:lineRule="auto"/>
        <w:jc w:val="both"/>
      </w:pPr>
      <w:r>
        <w:rPr>
          <w:u w:val="single"/>
        </w:rPr>
        <w:t xml:space="preserve">__________________                                ___</w:t>
      </w:r>
      <w:r>
        <w:t xml:space="preserve">_</w:t>
      </w:r>
      <w:r>
        <w:rPr>
          <w:u w:val="single"/>
        </w:rPr>
        <w:t xml:space="preserve">___________</w:t>
      </w:r>
    </w:p>
    <w:p w:rsidR="003F3435" w:rsidRDefault="0032493E">
      <w:pPr>
        <w:spacing w:line="480" w:lineRule="auto"/>
        <w:jc w:val="both"/>
      </w:pPr>
      <w:r>
        <w:rPr>
          <w:u w:val="single"/>
        </w:rPr>
        <w:t xml:space="preserve">____________</w:t>
      </w:r>
    </w:p>
    <w:p w:rsidR="003F3435" w:rsidRDefault="0032493E">
      <w:pPr>
        <w:spacing w:line="480" w:lineRule="auto"/>
        <w:jc w:val="both"/>
      </w:pPr>
      <w:r>
        <w:rPr>
          <w:u w:val="single"/>
        </w:rPr>
        <w:t xml:space="preserve">(Date)                                   (Signature of Subdivider)</w:t>
      </w:r>
    </w:p>
    <w:p w:rsidR="003F3435" w:rsidRDefault="0032493E">
      <w:pPr>
        <w:spacing w:line="480" w:lineRule="auto"/>
        <w:jc w:val="both"/>
      </w:pPr>
      <w:r>
        <w:rPr>
          <w:u w:val="single"/>
        </w:rPr>
        <w:t xml:space="preserve">__________________                                ___</w:t>
      </w:r>
      <w:r>
        <w:t xml:space="preserve">_</w:t>
      </w:r>
      <w:r>
        <w:rPr>
          <w:u w:val="single"/>
        </w:rPr>
        <w:t xml:space="preserve">___________</w:t>
      </w:r>
    </w:p>
    <w:p w:rsidR="003F3435" w:rsidRDefault="0032493E">
      <w:pPr>
        <w:spacing w:line="480" w:lineRule="auto"/>
        <w:jc w:val="both"/>
      </w:pPr>
      <w:r>
        <w:rPr>
          <w:u w:val="single"/>
        </w:rPr>
        <w:t xml:space="preserve">____________</w:t>
      </w:r>
    </w:p>
    <w:p w:rsidR="003F3435" w:rsidRDefault="0032493E">
      <w:pPr>
        <w:spacing w:line="480" w:lineRule="auto"/>
        <w:jc w:val="both"/>
      </w:pPr>
      <w:r>
        <w:rPr>
          <w:u w:val="single"/>
        </w:rPr>
        <w:t xml:space="preserve">(Date)                                   (Signature of Purchaser)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subdivider shall provide any purchaser who is sold a lot under an executory contract with an annual statement in January of each year for the term of the executory contract. If the subdivider mails the statement to the purchaser, the statement must be postmarked not later than January 31.</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statement under Subsection (d) must include the following information: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amount paid under the contract;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remaining amount owed under the contract;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annual interest rate charged under the contract during the preceding 12-month period;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number of payments remaining under the contract.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If the subdivider fails to comply with Subsections (d) and (e), the purchaser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notify the subdivider that the purchaser has not received the statement and will deduct 15 percent of each monthly payment due until the statement is received;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not earlier than the 25th day after the date the purchaser provides the subdivider notice under this subsection, deduct 15 percent of each monthly payment due until the statement is received by the purchaser.</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purchaser who makes a deduction under Subsection (f) is not required to reimburse the subdivider for the amount deducted.</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 person who is a seller of lots in a subdivision, or a subdivider or an agent of a seller or subdivider, commits an offense if the person knowingly authorizes or assists in the publication, advertising, distribution, or circulation of any statement or representation that the person knows is false concerning any subdivided land offered for sale or lease. An offense under this section is a Class A misdemeanor.</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A person who holds a real estate broker's or sales agent's license under Chapter 1101, Occupations Code, acting in the person's capacity as a real estate broker or sales agent, other than a person who is a director, officer, or employee of the seller or subdivider or who is otherwise affiliated with the seller or subdivider, is not an agent of a seller or subdivider for purposes of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232.214.</w:t>
      </w:r>
      <w:r>
        <w:rPr>
          <w:u w:val="single"/>
        </w:rPr>
        <w:t xml:space="preserve"> </w:t>
      </w:r>
      <w:r>
        <w:rPr>
          <w:u w:val="single"/>
        </w:rPr>
        <w:t xml:space="preserve"> </w:t>
      </w:r>
      <w:r>
        <w:rPr>
          <w:u w:val="single"/>
        </w:rPr>
        <w:t xml:space="preserve">CONFLICT OF INTEREST; PENALTY. (a) In this section, "subdivided tract" means a tract of land, as a whole, that is subdivided into tracts or lots. The term does not mean an individual lot in a subdivided tract of land.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person has an interest in a subdivided tract if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 equitable or legal ownership interest in the tract;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acts as a developer of the tract;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voting stock or shares of a business entity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an equitable or legal ownership interest in the tract;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acts as a developer of the tract;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receives in a calendar year money or any thing of value from a business entity described by Subdivision (3).</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person also is considered to have an interest in a subdivided tract if the person is related in the second degree by consanguinity or affinity, as determined under Chapter 573, Government Code, to a person who, under Subsection (b), has an interest in the tract.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a member of the commissioners court has an interest in a subdivided tract, the member shall file, before a vote or decision regarding the approval of a plat for the tract, an affidavit with the county clerk stating the nature and extent of the interest and shall abstain from further participation in the matter. The affidavit must be filed with the county clerk.</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member of the commissioners court of a county commits an offense if the member violates Subsection (d). An offense under this subsection is a Class A misdemeanor.</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finding by a court of a violation of this section does not render voidable an action of the commissioners court unless the measure would not have passed the commissioners court but for the vote of the member who violated this section.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conviction under Subsection (e) constitutes official misconduct by the member and is grounds for removal from office.</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232.215.</w:t>
      </w:r>
      <w:r>
        <w:rPr>
          <w:u w:val="single"/>
        </w:rPr>
        <w:t xml:space="preserve"> </w:t>
      </w:r>
      <w:r>
        <w:rPr>
          <w:u w:val="single"/>
        </w:rPr>
        <w:t xml:space="preserve"> </w:t>
      </w:r>
      <w:r>
        <w:rPr>
          <w:u w:val="single"/>
        </w:rPr>
        <w:t xml:space="preserve">CIVIL PENALTIES.  (a) A subdivider or an agent of a subdivider may not cause, suffer, allow, or permit a lot to be sold in a subdivision if the subdivision has not been platted as required by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remedy at law or equity, a subdivider or an agent of a subdivider may not cause, suffer, allow, or permit any part of a subdivision over which the subdivider or an agent of the subdivider has control, or a right of ingress and egress, to become a public health nuisance as defined by Section 341.011, Health and Safety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subdivider who fails to provide, in the time and manner described in the plat, for the construction or installation of water or sewer service facilities described on the plat or on the document attached to the plat or who otherwise violates this subchapter or a rule or requirement adopted by the commissioners court under this subchapter is subject to a civil penalty of not less than $500 or more than $1,000 for each violation and for each day of a continuing violation but not to exceed $5,000 each day and shall also pay court costs, investigative costs, and attorney's fees for the governmental entity bringing the suit.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Except as provided by Subsection (e), a person who violates Subsection (a) or (b) is subject to a civil penalty of not less than $10,000 or more than $15,000 for each lot conveyed or each subdivision that becomes a nuisance. The person must also pay court costs, investigative costs, and attorney's fees for the governmental entity bringing the suit.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person who violates Subsection (b) is not subject to a fine under Subsection (d) if the person corrects the nuisance not later than the 30th day after the date the person receives notice from the attorney general or a local health authority of the nuisance.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Venue for an action under this section is in a district court of Travis County, a district court in the county in which the defendant resides, or a district court in the county in which the violation or threat of violation occurs.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person who holds a real estate broker's or sales agent's license under Chapter 1101, Occupations Code, acting in the person's capacity as a real estate broker or sales agent, other than a person who is a director, officer, or employee of the owner of the lot or who is otherwise affiliated with the owner of the lot, is not an agent of a seller or subdivider for purposes of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232.216.</w:t>
      </w:r>
      <w:r>
        <w:rPr>
          <w:u w:val="single"/>
        </w:rPr>
        <w:t xml:space="preserve"> </w:t>
      </w:r>
      <w:r>
        <w:rPr>
          <w:u w:val="single"/>
        </w:rPr>
        <w:t xml:space="preserve"> </w:t>
      </w:r>
      <w:r>
        <w:rPr>
          <w:u w:val="single"/>
        </w:rPr>
        <w:t xml:space="preserve">CRIMINAL PENALTIES.  (a) A subdivider commits an offense if the subdivider knowingly fails to file a plat required by this subchapter. An offense under this subsection is a Class A misdemeanor.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subdivider who owns a subdivision commits an offense if the subdivider knowingly fails to timely provide for the construction or installation of water or sewer service as required by Section 232.212 or fails to make a reasonable effort to have electric utility service and gas utility service installed by a utility as required by Section 232.212. An offense under this subsection is a Class A misdemeanor.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it is shown at the trial of an offense under Subsection (a) that the defendant caused five or more residences in the subdivision to be inhabited, the offense is a state jail felony.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subdivider commits an offense if the subdivider allows the conveyance of a lot in the subdivision without the appropriate water and sewer utilities as required by Section 232.212 or without having made a reasonable effort to have electric utility service and gas utility service installed by a utility as required by Section 232.212. An offense under this section is a Class A misdemeanor. Each lot conveyed constitutes a separate offense.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Venue for prosecution for a violation under this section is in the county in which any element of the violation is alleged to have occurred or in Travis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232.217.</w:t>
      </w:r>
      <w:r>
        <w:rPr>
          <w:u w:val="single"/>
        </w:rPr>
        <w:t xml:space="preserve"> </w:t>
      </w:r>
      <w:r>
        <w:rPr>
          <w:u w:val="single"/>
        </w:rPr>
        <w:t xml:space="preserve"> </w:t>
      </w:r>
      <w:r>
        <w:rPr>
          <w:u w:val="single"/>
        </w:rPr>
        <w:t xml:space="preserve">ENFORCEMENT.  (a) The attorney general, or the district attorney, criminal district attorney, county attorney with felony responsibilities, or county attorney of the county may take any action necessary in a court of competent jurisdiction on behalf of the state or on behalf of residents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enjoin the violation or threatened violation of the model rules adopted under Section 16.343, Water Code;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enjoin the violation or threatened violation of a requirement of this subchapter or a rule adopted by the commissioners court under this subchapter;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recover civil or criminal penalties, attorney's fees, litigation costs, and investigation costs;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require platting or replatting under Section 232.220.</w:t>
      </w:r>
    </w:p>
    <w:p w:rsidR="003F3435" w:rsidRDefault="0032493E">
      <w:pPr>
        <w:spacing w:line="480" w:lineRule="auto"/>
        <w:ind w:firstLine="720"/>
        <w:jc w:val="both"/>
      </w:pPr>
      <w:r>
        <w:rPr>
          <w:u w:val="single"/>
        </w:rPr>
        <w:t xml:space="preserve">b) The attorney general, at the request of the district or county attorney with jurisdiction, may conduct a criminal prosecution under Section 232.213(h) or 232.216.</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During the pendency of any enforcement action brought, any resident of the affected subdivision, or the attorney general, district attorney, or county attorney on behalf of a resident, may file a motion against the provider of utilities to halt termination of pre-existing utility services. The services may not be terminated if the court makes an affirmative finding after hearing the motion that termination poses a threat to public health, safety, or welfare of the residents.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subchapter is subject to the applicable enforcement provisions prescribed by Sections 16.352, 16.353, 16.354, and 16.3545, Water Code.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court having jurisdiction of an enforcement action under this section shall dismiss the action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defendant remedies the violation that is the subject of the enforcement action not later than the 45th day after the date the defendant receives notice of the action;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defendant shows good cause for the dismissal.</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232.218.</w:t>
      </w:r>
      <w:r>
        <w:rPr>
          <w:u w:val="single"/>
        </w:rPr>
        <w:t xml:space="preserve"> </w:t>
      </w:r>
      <w:r>
        <w:rPr>
          <w:u w:val="single"/>
        </w:rPr>
        <w:t xml:space="preserve"> </w:t>
      </w:r>
      <w:r>
        <w:rPr>
          <w:u w:val="single"/>
        </w:rPr>
        <w:t xml:space="preserve">SUIT BY PRIVATE PERSON IN ECONOMICALLY DISTRESSED AREA.  (a) Except as provided by Subsection (b), a person who has purchased or is purchasing a lot after July 1, 1995, in a subdivision for residential purposes that does not have water and sewer services as required by this subchapter and is located in an economically distressed area, as defined by Section 17.921, Water Code, from a subdivider, may bring suit in the district court in which the property is located or in a district court in Travis County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declare the sale of the property void, require the subdivider to return the purchase price of the property, and recover from the subdivider: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market value of any permanent improvements the person placed on the property;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actual expenses incurred as a direct result of the failure to provide adequate water and sewer facilities;</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court costs; and</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reasonable attorney's fees;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enjoin a violation or threatened violation of Section 232.212, require the subdivider to plat or replat under Section 232.220, and recover from the subdivider: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actual expenses incurred as a direct result of the failure to provide adequate water and sewer facilities;</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court costs;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reasonable attorney's fees.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lot is located in a county defined under Section 232.202(a)(2), a person may only bring suit under Subsection (a) if the person purchased or is purchasing the lot after September 1, 2005.</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232.219.</w:t>
      </w:r>
      <w:r>
        <w:rPr>
          <w:u w:val="single"/>
        </w:rPr>
        <w:t xml:space="preserve"> </w:t>
      </w:r>
      <w:r>
        <w:rPr>
          <w:u w:val="single"/>
        </w:rPr>
        <w:t xml:space="preserve"> </w:t>
      </w:r>
      <w:r>
        <w:rPr>
          <w:u w:val="single"/>
        </w:rPr>
        <w:t xml:space="preserve">CANCELLATION OF SUBDIVISION.  (a) A subdivider of land may apply to the commissioners court to cancel all or part of the subdivision in the manner provided by Section 232.008 after notice and hearing as provided by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resident of a subdivision for which the subdivider has applied for cancellation under Subsection (a) has the same rights as a purchaser of land under Section 232.008.</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notice required by Section 232.008(c) must also be published in Spanish in the newspaper of highest circulation and in a Spanish-language newspaper in the county if available.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Not later than the 14th day before the date of the hearing, the county chief appraiser shall by regular and certified mail provide notice containing the information described by Section 232.008(c)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each person who pays property taxes in the subdivision, as determined by the most recent tax roll;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person with an interest in the property.</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may require a subdivider to provide the court with the name and last known address of each person with an interest in the property. For purposes of this subsection, a person residing on a lot purchased through an executory contract has an interest in the property.</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person who fails to provide information requested under Subsection (e) before the 31st day after the date the request is made is liable to the state for a penalty of $500 for each week the person fails to provide the information.</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The commissioners court may cancel a subdivision only after a public hearing. At the hearing, the commissioners court shall permit any interested person to be heard. At the conclusion of the hearing, the commissioners court shall adopt an order on whether to cancel the subdivision.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232.220.</w:t>
      </w:r>
      <w:r>
        <w:rPr>
          <w:u w:val="single"/>
        </w:rPr>
        <w:t xml:space="preserve"> </w:t>
      </w:r>
      <w:r>
        <w:rPr>
          <w:u w:val="single"/>
        </w:rPr>
        <w:t xml:space="preserve"> </w:t>
      </w:r>
      <w:r>
        <w:rPr>
          <w:u w:val="single"/>
        </w:rPr>
        <w:t xml:space="preserve">REPLATTING.  (a) A subdivision plat must accurately reflect the subdivision as it develops. If there is any change, either by the intentional act of the subdivider or by the forces of nature, including changes in the size or dimension of lots or the direction or condition of the roads, a plat must be revised in accordance with Section 232.221.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(c), a lot in a subdivision may not be sold if the lot lacks water and sewer services as required by this subchapter unless the lot is platted or replatted as required by this subchapter. A subdivider or agent of a subdivider may not transfer a lot through an executory contract or other similar conveyance to evade the requirements of this subchapter. The prohibition in this subsection includes the sale of a lot: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by a subdivider who regains possession of a lot previously exempt under Subsection (c) through the exercise of a remedy described in Section 5.064, Property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which it is shown at a proceeding brought in the district court in which the property is located that the sale of a lot otherwise exempt under Subsection (c) was made for the purpose of evading the requirements of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Subsection (b) does not apply if a seller other than a subdivider or agent of a subdivider resides on the lot.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attorney general or a district or county attorney with jurisdiction may bring a proceeding under Subsection (b).</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Existing utility services to a subdivision that must be platted or replatted under this section may not be terminated under Section 232.209 or 232.2091.</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232.221.</w:t>
      </w:r>
      <w:r>
        <w:rPr>
          <w:u w:val="single"/>
        </w:rPr>
        <w:t xml:space="preserve"> </w:t>
      </w:r>
      <w:r>
        <w:rPr>
          <w:u w:val="single"/>
        </w:rPr>
        <w:t xml:space="preserve"> </w:t>
      </w:r>
      <w:r>
        <w:rPr>
          <w:u w:val="single"/>
        </w:rPr>
        <w:t xml:space="preserve">REVISION OF PLAT.  (a) A person who has subdivided land that is subject to the subdivision controls of the county in which the land is located may apply in writing to the commissioners court of the county for permission to revise the subdivision plat filed for record with the county clerk.</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Except as provided by Subsection (b-1), after the application is filed with the commissioners court, the court shall publish a notice of the application in a newspaper of general circulation in the county. The notice must include a statement of the time and place at which the court will meet to consider the application and to hear protests to the revision of the plat. The notice must be published at least three times during the period that begins on the 30th day and ends on the seventh day before the date of the meeting. If all or part of the subdivided tract has been sold to nondeveloper owners, the court shall also give notice to each of those owners by certified or registered mail, return receipt requested, at the owner's address in the subdivided tract.</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If the commissioners court determines that the revision to the subdivision plat does not affect a public interest or public property of any type, including, but not limited to, a park, school, or road, the notice requirements under Subsection (b) do not apply to the application and the commissioners court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written notice of the application to the owners of the lots that are within 200 feet of the subdivision plat to be revised, as indicated in the most recent records of the central appraisal district of the county in which the lots are located;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the county maintains an Internet website, post notice of the application continuously on the website for at least 30 days preceding the date of the meeting to consider the application until the day after the meeting.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During a regular term of the commissioners court, the court shall adopt an order to permit the revision of the subdivision plat if it is shown to the court that: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revision will not interfere with the established rights of any owner of a part of the subdivided land;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each owner whose rights may be interfered with has agreed to the revision.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commissioners court permits a person to revise a subdivision plat, the person may make the revision by filing for record with the county clerk a revised plat or part of a plat that indicates the changes made to the original plat.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commissioners court may impose a fee for filing an application under this section. The amount of the fee must be based on the cost of processing the application, including publishing the notices required under Subsection (b) or (b-1).</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232.222.</w:t>
      </w:r>
      <w:r>
        <w:rPr>
          <w:u w:val="single"/>
        </w:rPr>
        <w:t xml:space="preserve"> </w:t>
      </w:r>
      <w:r>
        <w:rPr>
          <w:u w:val="single"/>
        </w:rPr>
        <w:t xml:space="preserve"> </w:t>
      </w:r>
      <w:r>
        <w:rPr>
          <w:u w:val="single"/>
        </w:rPr>
        <w:t xml:space="preserve">VARIANCES FROM REPLATTING REQUIREMENTS.  (a) On request of a subdivider or resident purchaser, the commissioners court may grant a delay or a variance from compliance with Section 232.220 as provided by this section.</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commissioners court may grant a delay of two years if the reason for the delay is to install utilities. A person may apply for one renewal of a delay under this subsection. To obtain an initial delay under this subsection, a subdivider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identify the affected utility providers;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the terms and conditions on which service may be provided;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certified letter from each utility provider stating that it has the right to serve the area and it will serve the area.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commissioners court may grant a delay or a variance for a reason other than a reason described by Subsection (b) if it is shown that compliance would be impractical or would be contrary to the health and safety of residents of the subdivision. The commissioners court must issue written findings stating the reasons why compliance is impractical.</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delay or a variance granted by the commissioners court is valid only if the commissioners court notifies the attorney general of the delay or variance and the reasons for the delay or variance not later than the 30th day after the date the commissioners court grants the delay or variance.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Until approved water and sewer services are made available to the subdivision, the subdivider of land for which a delay is granted under this section must provide at no cost to residents: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25 gallons of potable water a day for each resident and a suitable container for storing the water;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suitable temporary sanitary wastewater disposal facilities.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232.223.</w:t>
      </w:r>
      <w:r>
        <w:rPr>
          <w:u w:val="single"/>
        </w:rPr>
        <w:t xml:space="preserve"> </w:t>
      </w:r>
      <w:r>
        <w:rPr>
          <w:u w:val="single"/>
        </w:rPr>
        <w:t xml:space="preserve"> </w:t>
      </w:r>
      <w:r>
        <w:rPr>
          <w:u w:val="single"/>
        </w:rPr>
        <w:t xml:space="preserve">VARIANCES FROM PLATTING REQUIREMENTS.  (a) On the request of a subdivider who created an unplatted subdivision or a resident purchaser of a lot in the subdivision, the commissioners court of a county may grant: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delay or variance from compliance with the subdivision requirements prescribed by Section 232.203(b)(8) or (9), 232.205(1), (2), (3), (4), or (5), or 232.210(c)(2), (3), (5), or (6);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delay or variance for an individual lot from compliance with the requirements prescribed by the model subdivision rules adopted under Section 16.343, Water Code, for:</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distance that a structure must be set back from roads or property lines;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number of single-family, detached dwellings that may be located on a lot.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the commissioners court makes a written finding that the subdivider who created the unplatted subdivision no longer owns property in the subdivision, the commissioners court may grant a delay or variance under this section only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majority of the lots in the subdivision were sold before: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September 1, 1995, in a county defined under Section 232.202(a)(1);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September 1, 2005, in a county defined under Section 232.202(a)(2);</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majority of the resident purchasers in the subdivision sign a petition supporting the delay or variance;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person requesting the delay or variance submits to the commissioners court: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description of the water and sewer service facilities that will be constructed or installed to service the subdivision;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statement specifying the date by which the water and sewer service facilities will be fully operational;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statement signed by an engineer licensed in this state certifying that the plans for the water and sewer facilities meet the minimum state standards;</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commissioners court finds that the unplatted subdivision at the time the delay or variance is requested is developed in a manner and to an extent that compliance with specific platting requirements is impractical or contrary to the health or safety of the residents of the subdivision; and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the subdivider who created the unplatted subdivision has not violated local law, federal law, or state law, excluding this chapter, in subdividing the land for which the delay or variance is requested, if the subdivider is the person requesting the delay or variance.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If the commissioners court makes a written finding that the subdivider who created the unplatted subdivision owns property in the subdivision, the commissioners court may grant a provisional delay or variance only if the requirements of Subsection (b) are satisfied. The commissioners court may issue a final grant of the delay or variance only if the commissioners court has not received objections from the attorney general before the 91st day after the date the commissioners court submits the record of its proceedings to the attorney general as prescribed by Subsection (d).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If the commissioners court grants a delay or variance under this section, the commissioners court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findings specifying the reason compliance with each requirement is impractical or contrary to the health or safety of residents of the subdivision;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keep a record of its proceedings and include in the record documentation of the findings and the information submitted under Subsection (b);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submit a copy of the record to the attorney general.</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failure of the attorney general to comment or object to a delay or variance granted under this section does not constitute a waiver of or consent to the validity of the delay or variance granted.</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This section does not affect a civil suit filed against, a criminal prosecution of, or the validity of a penalty imposed on a subdivider for a violation of law, regardless of the date on which the violation occurred.</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232.224.</w:t>
      </w:r>
      <w:r>
        <w:rPr>
          <w:u w:val="single"/>
        </w:rPr>
        <w:t xml:space="preserve"> </w:t>
      </w:r>
      <w:r>
        <w:rPr>
          <w:u w:val="single"/>
        </w:rPr>
        <w:t xml:space="preserve"> </w:t>
      </w:r>
      <w:r>
        <w:rPr>
          <w:u w:val="single"/>
        </w:rPr>
        <w:t xml:space="preserve">AMENDING PLAT.  The commissioners court may approve and issue an amending plat under this subchapter in the same manner, for the same purposes, and subject to the same related provisions as provided by Section 232.011.</w:t>
      </w:r>
    </w:p>
    <w:p w:rsidR="003F3435" w:rsidRDefault="0032493E">
      <w:pPr>
        <w:spacing w:line="480" w:lineRule="auto"/>
        <w:ind w:firstLine="720"/>
        <w:jc w:val="both"/>
      </w:pPr>
      <w:r>
        <w:rPr>
          <w:u w:val="single"/>
        </w:rPr>
        <w:t xml:space="preserve">Sec.</w:t>
      </w:r>
      <w:r>
        <w:rPr>
          <w:u w:val="single"/>
        </w:rPr>
        <w:t xml:space="preserve"> </w:t>
      </w:r>
      <w:r>
        <w:rPr>
          <w:u w:val="single"/>
        </w:rPr>
        <w:t xml:space="preserve">232.225.</w:t>
      </w:r>
      <w:r>
        <w:rPr>
          <w:u w:val="single"/>
        </w:rPr>
        <w:t xml:space="preserve"> </w:t>
      </w:r>
      <w:r>
        <w:rPr>
          <w:u w:val="single"/>
        </w:rPr>
        <w:t xml:space="preserve"> </w:t>
      </w:r>
      <w:r>
        <w:rPr>
          <w:u w:val="single"/>
        </w:rPr>
        <w:t xml:space="preserve">APPLICABILITY OF INFRASTRUCTURE REQUIREMENTS TO LOTS UNDEVELOPED FOR 25 YEARS OR MORE.  (a) A commissioners court by order may implement a process: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applicable to a subdivision in which 50 percent or more of the lots are undeveloped or unoccupied on or after the 25th anniversary of the date the plat for the subdivision was recorded with the county;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through which the county, to the extent practicable, may apply to the subdivision more current street, road, drainage, and other infrastructure requirements.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regulation or standard adopted by a county under this section must be no less stringent than the minimum standards and other requirements under the model rules for safe and sanitary water supply and sewer services adopted under Section 16.343, Water Code, and any other minimum public safety standards that would otherwise be applicable to the subdivision.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regulation or standard adopted by a county under this section applies only to a lot that is owned by an individual, firm, corporation, or other legal entity that directly or indirectly offers lots for sale or lease as part of a common promotional plan in the ordinary course of business, and each regulation or standard must expressly state that limitation. For the purposes of this subsection, "common promotional plan" means a plan or scheme of operation undertaken by a person or a group acting in concert, either personally or through an agent, to offer for sale or lease more than two lots when the land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contiguous or part of the same area of land;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known, designated, or advertised as a common unit or by a common name.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16.343(f), Water Code, is amended to read as follows:</w:t>
      </w:r>
    </w:p>
    <w:p w:rsidR="003F3435" w:rsidRDefault="0032493E">
      <w:pPr>
        <w:spacing w:line="480" w:lineRule="auto"/>
        <w:ind w:firstLine="720"/>
        <w:jc w:val="both"/>
      </w:pPr>
      <w:r>
        <w:t xml:space="preserve">(f)</w:t>
      </w:r>
      <w:r xml:space="preserve">
        <w:t> </w:t>
      </w:r>
      <w:r xml:space="preserve">
        <w:t> </w:t>
      </w:r>
      <w:r>
        <w:t xml:space="preserve">The model rules may impose a platting or replatting requirement pursuant to Subsection (b)(2), (c)(2), or (d). Except as may be required by an agreement developed under Chapter 242, Local Government Code, a municipality that has adopted the model rules may impose the applicable platting requirements of Chapter 212, Local Government Code, and a county that has adopted the model rules may impose the applicable platting requirements of Chapter 232, Local Government Code, to real property that is required to be platted or replatted by the model rules under this section. </w:t>
      </w:r>
      <w:r>
        <w:rPr>
          <w:u w:val="single"/>
        </w:rPr>
        <w:t xml:space="preserve">The model rules do not supersede an exception to a platting requirement that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within a county that borders the United Mexican States and the Gulf of Mexico;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prescribed by Chapter 232, Local Government Code.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16.350(d), Water Code, is amended to read as follows:</w:t>
      </w:r>
    </w:p>
    <w:p w:rsidR="003F3435" w:rsidRDefault="0032493E">
      <w:pPr>
        <w:spacing w:line="480" w:lineRule="auto"/>
        <w:ind w:firstLine="720"/>
        <w:jc w:val="both"/>
      </w:pPr>
      <w:r>
        <w:t xml:space="preserve">(d)</w:t>
      </w:r>
      <w:r xml:space="preserve">
        <w:t> </w:t>
      </w:r>
      <w:r xml:space="preserve">
        <w:t> </w:t>
      </w:r>
      <w:r>
        <w:t xml:space="preserve">A county or municipality that receives funds or financial assistance under Section 15.407 of this code or Subchapter K, Chapter 17, of this code may grant an exemption for a subdivision from the requirements of the model rules only if</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county or municipality supplies the subdivision with water supply and sewer services that meet the standards of the model rules</w:t>
      </w:r>
      <w:r>
        <w:rPr>
          <w:u w:val="single"/>
        </w:rPr>
        <w:t xml:space="preserv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subdivision: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within a county that borders the United Mexican States and the Gulf of Mexico;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involves four or fewer lots that:</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front an existing street that meets the standards adopted by the county or municipality and does not require the creation of any new street; and</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may connect to an existing water supply and sewer service located within 50 feet of each lot in the subdivision that meets the standards of the model rules and does not require the extension of water or sewer facilities.</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2577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