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89R18932 MP-D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2801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permit issued by the Parks and Wildlife Department for certain hunting dog field trials;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43, Parks and Wildlife Code, is amended by adding Subchapter J to read as follows:</w:t>
      </w:r>
    </w:p>
    <w:p w:rsidR="003F3435" w:rsidRDefault="0032493E">
      <w:pPr>
        <w:spacing w:line="480" w:lineRule="auto"/>
        <w:jc w:val="center"/>
      </w:pPr>
      <w:r>
        <w:rPr>
          <w:u w:val="single"/>
        </w:rPr>
        <w:t xml:space="preserve">SUBCHAPTER J. </w:t>
      </w:r>
      <w:r>
        <w:rPr>
          <w:u w:val="single"/>
        </w:rPr>
        <w:t xml:space="preserve"> </w:t>
      </w:r>
      <w:r>
        <w:rPr>
          <w:u w:val="single"/>
        </w:rPr>
        <w:t xml:space="preserve">FIELD TRIAL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"Field trial" means a competitive hunting dog event where dogs chase or pursue squirrels, fur-bearing animals, or nongame animals under field conditions.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"Field trial permit" means a permit issued under Section 43.252.</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"Fur-bearing animal" has the meaning assigned by Section 71.001.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"Nongame" has the meaning assigned by Section 67.001.</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"Squirrel" means gray or cat squirrels, fox squirrels, or red squirrels.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43.252.</w:t>
      </w:r>
      <w:r>
        <w:rPr>
          <w:u w:val="single"/>
        </w:rPr>
        <w:t xml:space="preserve"> </w:t>
      </w:r>
      <w:r>
        <w:rPr>
          <w:u w:val="single"/>
        </w:rPr>
        <w:t xml:space="preserve"> </w:t>
      </w:r>
      <w:r>
        <w:rPr>
          <w:u w:val="single"/>
        </w:rPr>
        <w:t xml:space="preserve">FIELD TRIAL PERMIT.  (a)  A person may apply to the department in the manner prescribed by commission rules for a permit under this section exempting registered participants in a field trial held by the person from the hunting license requirements of Chapter 42 while the individuals are participating in the field trial.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may issue a permit under this section only for a field trial held on privately owned land or on public land authorized under commission rules adopted under Section 43.253(a).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application for a field trial permit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on a form prescribed by the department;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contain the following information: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and address of the applicant;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address of the property on which the field trial is to be held;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species of wildlife to be pursued in the field trial;</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applicable, the name of the hunting dog club or organization sanctioning the field trial;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any other information required by the department.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fee for a field trial permit is $50.</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field trial permit is valid: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period of nine consecutive days;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only on the land specified in the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43.253.</w:t>
      </w:r>
      <w:r>
        <w:rPr>
          <w:u w:val="single"/>
        </w:rPr>
        <w:t xml:space="preserve"> </w:t>
      </w:r>
      <w:r>
        <w:rPr>
          <w:u w:val="single"/>
        </w:rPr>
        <w:t xml:space="preserve"> </w:t>
      </w:r>
      <w:r>
        <w:rPr>
          <w:u w:val="single"/>
        </w:rPr>
        <w:t xml:space="preserve">COMMISSION RULES.  (a) </w:t>
      </w:r>
      <w:r>
        <w:rPr>
          <w:u w:val="single"/>
        </w:rPr>
        <w:t xml:space="preserve"> </w:t>
      </w:r>
      <w:r>
        <w:rPr>
          <w:u w:val="single"/>
        </w:rPr>
        <w:t xml:space="preserve">The commission shall adopt rules specifying the public lands for which a field trial permit may be issued.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adopt rules as necessary to administer this subchapter, including rules necessary to manage and protect wildlife subject to a field trial permit.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43.254.</w:t>
      </w:r>
      <w:r>
        <w:rPr>
          <w:u w:val="single"/>
        </w:rPr>
        <w:t xml:space="preserve"> </w:t>
      </w:r>
      <w:r>
        <w:rPr>
          <w:u w:val="single"/>
        </w:rPr>
        <w:t xml:space="preserve"> </w:t>
      </w:r>
      <w:r>
        <w:rPr>
          <w:u w:val="single"/>
        </w:rPr>
        <w:t xml:space="preserve">HUNTING LICENSE NOT REQUIRED DURING FIELD TRIAL. </w:t>
      </w:r>
      <w:r>
        <w:rPr>
          <w:u w:val="single"/>
        </w:rPr>
        <w:t xml:space="preserve"> </w:t>
      </w:r>
      <w:r>
        <w:rPr>
          <w:u w:val="single"/>
        </w:rPr>
        <w:t xml:space="preserve">An individual registered to participate in a field trial held under a field trial permit is exempt from the hunting license requirements of Chapter 42 while the individual is participating in the field trial.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Parks and Wildlife Commission shall adopt rules necessary to implement Subchapter J, Chapter 43, Parks and Wildlife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