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2877</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14,</w:t>
      </w:r>
      <w:r xml:space="preserve">
        <w:t> </w:t>
      </w:r>
      <w:r>
        <w:t xml:space="preserve">2025; April</w:t>
      </w:r>
      <w:r xml:space="preserve">
        <w:t> </w:t>
      </w:r>
      <w:r>
        <w:t xml:space="preserve">7,</w:t>
      </w:r>
      <w:r xml:space="preserve">
        <w:t> </w:t>
      </w:r>
      <w:r>
        <w:t xml:space="preserve">2025, read first time and referred to Committee on State Affairs; April</w:t>
      </w:r>
      <w:r xml:space="preserve">
        <w:t> </w:t>
      </w:r>
      <w:r>
        <w:t xml:space="preserve">22,</w:t>
      </w:r>
      <w:r xml:space="preserve">
        <w:t> </w:t>
      </w:r>
      <w:r>
        <w:t xml:space="preserve">2025, reported favorably by the following vote:</w:t>
      </w:r>
      <w:r>
        <w:t xml:space="preserve"> </w:t>
      </w:r>
      <w:r>
        <w:t xml:space="preserve"> </w:t>
      </w:r>
      <w:r>
        <w:t xml:space="preserve">Yeas 9, Nays 1; April</w:t>
      </w:r>
      <w:r xml:space="preserve">
        <w:t> </w:t>
      </w:r>
      <w:r>
        <w:t xml:space="preserve">22,</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right="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right="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Birdwell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Parker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penalty for the crime of election fraud; increasing a criminal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276.013(a) and (b), Election Code, are amended to read as follows:</w:t>
      </w:r>
    </w:p>
    <w:p w:rsidR="003F3435" w:rsidRDefault="0032493E">
      <w:pPr>
        <w:spacing w:line="480" w:lineRule="auto"/>
        <w:ind w:firstLine="720"/>
        <w:jc w:val="both"/>
      </w:pPr>
      <w:r>
        <w:t xml:space="preserve">(a)</w:t>
      </w:r>
      <w:r xml:space="preserve">
        <w:t> </w:t>
      </w:r>
      <w:r xml:space="preserve">
        <w:t> </w:t>
      </w:r>
      <w:r>
        <w:t xml:space="preserve">A person commits an offense if the person knowingly or intentionally makes any effort to:</w:t>
      </w:r>
    </w:p>
    <w:p w:rsidR="003F3435" w:rsidRDefault="0032493E">
      <w:pPr>
        <w:spacing w:line="480" w:lineRule="auto"/>
        <w:ind w:firstLine="1440"/>
        <w:jc w:val="both"/>
      </w:pPr>
      <w:r>
        <w:t xml:space="preserve">(1)</w:t>
      </w:r>
      <w:r xml:space="preserve">
        <w:t> </w:t>
      </w:r>
      <w:r xml:space="preserve">
        <w:t> </w:t>
      </w:r>
      <w:r>
        <w:t xml:space="preserve">influence the independent exercise of the vote of another in the presence of the ballot or during the voting process, including by altering the ballot of another or by otherwise causing a ballot to not reflect the intent of the voter;</w:t>
      </w:r>
    </w:p>
    <w:p w:rsidR="003F3435" w:rsidRDefault="0032493E">
      <w:pPr>
        <w:spacing w:line="480" w:lineRule="auto"/>
        <w:ind w:firstLine="1440"/>
        <w:jc w:val="both"/>
      </w:pPr>
      <w:r>
        <w:t xml:space="preserve">(2)</w:t>
      </w:r>
      <w:r xml:space="preserve">
        <w:t> </w:t>
      </w:r>
      <w:r xml:space="preserve">
        <w:t> </w:t>
      </w:r>
      <w:r>
        <w:t xml:space="preserve">cause a voter to become registered, a ballot to be obtained, or a vote to be cast under false pretenses;</w:t>
      </w:r>
    </w:p>
    <w:p w:rsidR="003F3435" w:rsidRDefault="0032493E">
      <w:pPr>
        <w:spacing w:line="480" w:lineRule="auto"/>
        <w:ind w:firstLine="1440"/>
        <w:jc w:val="both"/>
      </w:pPr>
      <w:r>
        <w:t xml:space="preserve">(3)</w:t>
      </w:r>
      <w:r xml:space="preserve">
        <w:t> </w:t>
      </w:r>
      <w:r xml:space="preserve">
        <w:t> </w:t>
      </w:r>
      <w:r>
        <w:t xml:space="preserve">cause any false or intentionally misleading statement, representation, or information to be provided:</w:t>
      </w:r>
    </w:p>
    <w:p w:rsidR="003F3435" w:rsidRDefault="0032493E">
      <w:pPr>
        <w:spacing w:line="480" w:lineRule="auto"/>
        <w:ind w:firstLine="2160"/>
        <w:jc w:val="both"/>
      </w:pPr>
      <w:r>
        <w:t xml:space="preserve">(A)</w:t>
      </w:r>
      <w:r xml:space="preserve">
        <w:t> </w:t>
      </w:r>
      <w:r xml:space="preserve">
        <w:t> </w:t>
      </w:r>
      <w:r>
        <w:t xml:space="preserve">to an election official; or</w:t>
      </w:r>
    </w:p>
    <w:p w:rsidR="003F3435" w:rsidRDefault="0032493E">
      <w:pPr>
        <w:spacing w:line="480" w:lineRule="auto"/>
        <w:ind w:firstLine="2160"/>
        <w:jc w:val="both"/>
      </w:pPr>
      <w:r>
        <w:t xml:space="preserve">(B)</w:t>
      </w:r>
      <w:r xml:space="preserve">
        <w:t> </w:t>
      </w:r>
      <w:r xml:space="preserve">
        <w:t> </w:t>
      </w:r>
      <w:r>
        <w:t xml:space="preserve">on an application for ballot by mail, carrier envelope, or any other official election-related form or document;</w:t>
      </w:r>
    </w:p>
    <w:p w:rsidR="003F3435" w:rsidRDefault="0032493E">
      <w:pPr>
        <w:spacing w:line="480" w:lineRule="auto"/>
        <w:ind w:firstLine="1440"/>
        <w:jc w:val="both"/>
      </w:pPr>
      <w:r>
        <w:t xml:space="preserve">(4)</w:t>
      </w:r>
      <w:r xml:space="preserve">
        <w:t> </w:t>
      </w:r>
      <w:r xml:space="preserve">
        <w:t> </w:t>
      </w:r>
      <w:r>
        <w:t xml:space="preserve">prevent a voter from casting a legal ballot in an election in which the voter is eligible to vote;</w:t>
      </w:r>
    </w:p>
    <w:p w:rsidR="003F3435" w:rsidRDefault="0032493E">
      <w:pPr>
        <w:spacing w:line="480" w:lineRule="auto"/>
        <w:ind w:firstLine="1440"/>
        <w:jc w:val="both"/>
      </w:pPr>
      <w:r>
        <w:t xml:space="preserve">(5)</w:t>
      </w:r>
      <w:r xml:space="preserve">
        <w:t> </w:t>
      </w:r>
      <w:r xml:space="preserve">
        <w:t> </w:t>
      </w:r>
      <w:r>
        <w:t xml:space="preserve">provide false information to a voter with the intent of preventing the voter from voting in an election in which the voter is eligible to vote;</w:t>
      </w:r>
    </w:p>
    <w:p w:rsidR="003F3435" w:rsidRDefault="0032493E">
      <w:pPr>
        <w:spacing w:line="480" w:lineRule="auto"/>
        <w:ind w:firstLine="1440"/>
        <w:jc w:val="both"/>
      </w:pPr>
      <w:r>
        <w:t xml:space="preserve">(6)</w:t>
      </w:r>
      <w:r xml:space="preserve">
        <w:t> </w:t>
      </w:r>
      <w:r xml:space="preserve">
        <w:t> </w:t>
      </w:r>
      <w:r>
        <w:t xml:space="preserve">cause the ballot not to reflect the intent of the voter;</w:t>
      </w:r>
    </w:p>
    <w:p w:rsidR="003F3435" w:rsidRDefault="0032493E">
      <w:pPr>
        <w:spacing w:line="480" w:lineRule="auto"/>
        <w:ind w:firstLine="1440"/>
        <w:jc w:val="both"/>
      </w:pPr>
      <w:r>
        <w:t xml:space="preserve">(7)</w:t>
      </w:r>
      <w:r xml:space="preserve">
        <w:t> </w:t>
      </w:r>
      <w:r xml:space="preserve">
        <w:t> </w:t>
      </w:r>
      <w:r>
        <w:t xml:space="preserve">cause a ballot to be voted for another person that the person knows to be deceased or otherwise knows not to be a qualified or registered voter;</w:t>
      </w:r>
    </w:p>
    <w:p w:rsidR="003F3435" w:rsidRDefault="0032493E">
      <w:pPr>
        <w:spacing w:line="480" w:lineRule="auto"/>
        <w:ind w:firstLine="1440"/>
        <w:jc w:val="both"/>
      </w:pPr>
      <w:r>
        <w:t xml:space="preserve">(8)</w:t>
      </w:r>
      <w:r xml:space="preserve">
        <w:t> </w:t>
      </w:r>
      <w:r xml:space="preserve">
        <w:t> </w:t>
      </w:r>
      <w:r>
        <w:t xml:space="preserve">cause or enable a vote to be cast more than once in the same election; [</w:t>
      </w:r>
      <w:r>
        <w:rPr>
          <w:strike/>
        </w:rPr>
        <w:t xml:space="preserve">or</w:t>
      </w:r>
      <w:r>
        <w:t xml:space="preserve">]</w:t>
      </w:r>
    </w:p>
    <w:p w:rsidR="003F3435" w:rsidRDefault="0032493E">
      <w:pPr>
        <w:spacing w:line="480" w:lineRule="auto"/>
        <w:ind w:firstLine="1440"/>
        <w:jc w:val="both"/>
      </w:pPr>
      <w:r>
        <w:t xml:space="preserve">(9)</w:t>
      </w:r>
      <w:r xml:space="preserve">
        <w:t> </w:t>
      </w:r>
      <w:r xml:space="preserve">
        <w:t> </w:t>
      </w:r>
      <w:r>
        <w:t xml:space="preserve">discard or destroy a voter's completed ballot without the voter's consent</w:t>
      </w:r>
      <w:r>
        <w:rPr>
          <w:u w:val="single"/>
        </w:rPr>
        <w:t xml:space="preserve">;</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count votes the person knows are invalid or alter a report to include votes the person knows are invalid; or</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refuse to count votes the person knows are valid or alter a report to exclude votes the person knows are valid</w:t>
      </w:r>
      <w:r>
        <w:t xml:space="preserve">.</w:t>
      </w:r>
    </w:p>
    <w:p w:rsidR="003F3435" w:rsidRDefault="0032493E">
      <w:pPr>
        <w:spacing w:line="480" w:lineRule="auto"/>
        <w:ind w:firstLine="720"/>
        <w:jc w:val="both"/>
      </w:pPr>
      <w:r>
        <w:t xml:space="preserve">(b)</w:t>
      </w:r>
      <w:r xml:space="preserve">
        <w:t> </w:t>
      </w:r>
      <w:r xml:space="preserve">
        <w:t> </w:t>
      </w:r>
      <w:r>
        <w:t xml:space="preserve">An offense under this section is a </w:t>
      </w:r>
      <w:r>
        <w:rPr>
          <w:u w:val="single"/>
        </w:rPr>
        <w:t xml:space="preserve">felony of the second degree</w:t>
      </w:r>
      <w:r>
        <w:t xml:space="preserve"> [</w:t>
      </w:r>
      <w:r>
        <w:rPr>
          <w:strike/>
        </w:rPr>
        <w:t xml:space="preserve">Class A misdemeanor</w:t>
      </w:r>
      <w:r>
        <w:t xml:space="preserve">], unless:</w:t>
      </w:r>
    </w:p>
    <w:p w:rsidR="003F3435" w:rsidRDefault="0032493E">
      <w:pPr>
        <w:spacing w:line="480" w:lineRule="auto"/>
        <w:ind w:firstLine="1440"/>
        <w:jc w:val="both"/>
      </w:pPr>
      <w:r>
        <w:t xml:space="preserve">(1)</w:t>
      </w:r>
      <w:r xml:space="preserve">
        <w:t> </w:t>
      </w:r>
      <w:r xml:space="preserve">
        <w:t> </w:t>
      </w:r>
      <w:r>
        <w:t xml:space="preserve">the person committed the offense while acting in the person's capacity as an elected official, in which case the offense is a [</w:t>
      </w:r>
      <w:r>
        <w:rPr>
          <w:strike/>
        </w:rPr>
        <w:t xml:space="preserve">state jail</w:t>
      </w:r>
      <w:r>
        <w:t xml:space="preserve">] felony </w:t>
      </w:r>
      <w:r>
        <w:rPr>
          <w:u w:val="single"/>
        </w:rPr>
        <w:t xml:space="preserve">of the first degree</w:t>
      </w:r>
      <w:r>
        <w:t xml:space="preserve">; or</w:t>
      </w:r>
    </w:p>
    <w:p w:rsidR="003F3435" w:rsidRDefault="0032493E">
      <w:pPr>
        <w:spacing w:line="480" w:lineRule="auto"/>
        <w:ind w:firstLine="1440"/>
        <w:jc w:val="both"/>
      </w:pPr>
      <w:r>
        <w:t xml:space="preserve">(2)</w:t>
      </w:r>
      <w:r xml:space="preserve">
        <w:t> </w:t>
      </w:r>
      <w:r xml:space="preserve">
        <w:t> </w:t>
      </w:r>
      <w:r>
        <w:t xml:space="preserve">the person is convicted of an attempt, in which case the offense is a </w:t>
      </w:r>
      <w:r>
        <w:rPr>
          <w:u w:val="single"/>
        </w:rPr>
        <w:t xml:space="preserve">felony of the third degree</w:t>
      </w:r>
      <w:r>
        <w:t xml:space="preserve"> [</w:t>
      </w:r>
      <w:r>
        <w:rPr>
          <w:strike/>
        </w:rPr>
        <w:t xml:space="preserve">Class B misdemeanor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following provisions of the Election Code are repealed:</w:t>
      </w:r>
    </w:p>
    <w:p w:rsidR="003F3435" w:rsidRDefault="0032493E">
      <w:pPr>
        <w:spacing w:line="480" w:lineRule="auto"/>
        <w:ind w:firstLine="1440"/>
        <w:jc w:val="both"/>
      </w:pPr>
      <w:r>
        <w:t xml:space="preserve">(1)</w:t>
      </w:r>
      <w:r xml:space="preserve">
        <w:t> </w:t>
      </w:r>
      <w:r xml:space="preserve">
        <w:t> </w:t>
      </w:r>
      <w:r>
        <w:t xml:space="preserve">Section 276.013(c); and</w:t>
      </w:r>
    </w:p>
    <w:p w:rsidR="003F3435" w:rsidRDefault="0032493E">
      <w:pPr>
        <w:spacing w:line="480" w:lineRule="auto"/>
        <w:ind w:firstLine="1440"/>
        <w:jc w:val="both"/>
      </w:pPr>
      <w:r>
        <w:t xml:space="preserve">(2)</w:t>
      </w:r>
      <w:r xml:space="preserve">
        <w:t> </w:t>
      </w:r>
      <w:r xml:space="preserve">
        <w:t> </w:t>
      </w:r>
      <w:r>
        <w:t xml:space="preserve">Section 276.014.</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when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2877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