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2938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weekly report identifying each prisoner whose veteran status was verified under Paragraph (A) during the previous week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2938 passed the Senate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2938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