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S.J.R.</w:t>
      </w:r>
      <w:r xml:space="preserve">
        <w:t> </w:t>
      </w:r>
      <w:r>
        <w:t xml:space="preserve">No.</w:t>
      </w:r>
      <w:r xml:space="preserve">
        <w:t> </w:t>
      </w:r>
      <w:r>
        <w:t xml:space="preserve">2</w:t>
      </w:r>
    </w:p>
    <w:p w:rsidR="003F3435" w:rsidRDefault="0032493E">
      <w:pPr>
        <w:ind w:firstLine="720"/>
        <w:jc w:val="both"/>
      </w:pPr>
      <w:r>
        <w:t xml:space="preserve">(Meyer, Martinez Fischer, Bonnen, Hunter, Turner)</w:t>
      </w:r>
    </w:p>
    <w:p w:rsidR="003F3435" w:rsidRDefault="003F3435"/>
    <w:p w:rsidR="003F3435" w:rsidRDefault="003F3435"/>
    <w:p w:rsidR="003F3435" w:rsidRDefault="0032493E">
      <w:pPr>
        <w:spacing w:before="240" w:line="480" w:lineRule="auto"/>
        <w:jc w:val="center"/>
      </w:pPr>
      <w:r>
        <w:t xml:space="preserve">SENATE JOINT RESOLUTION</w:t>
      </w:r>
    </w:p>
    <w:p w:rsidR="003F3435" w:rsidRDefault="0032493E">
      <w:pPr>
        <w:spacing w:line="480" w:lineRule="auto"/>
        <w:jc w:val="both"/>
      </w:pPr>
      <w:r>
        <w:t xml:space="preserve">proposing a constitutional amendment to increase the amount of the exemption of residence homesteads from ad valorem taxation by a school district.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1-b(c), Article VIII,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$140,000</w:t>
      </w:r>
      <w:r>
        <w:t xml:space="preserve"> [</w:t>
      </w:r>
      <w:r>
        <w:rPr>
          <w:strike/>
        </w:rPr>
        <w:t xml:space="preserve">$100,000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temporary provision applies to the constitutional amendment proposed by S.J.R.</w:t>
      </w:r>
      <w:r>
        <w:rPr>
          <w:u w:val="single"/>
        </w:rPr>
        <w:t xml:space="preserve"> </w:t>
      </w:r>
      <w:r>
        <w:rPr>
          <w:u w:val="single"/>
        </w:rPr>
        <w:t xml:space="preserve">2, 89th Legislature, Regular Session,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1-b(c), Article VIII, of this constitution takes effect for the tax year beginning January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w:t>
      </w:r>
      <w:r xml:space="preserve">
        <w:t> </w:t>
      </w:r>
      <w:r xml:space="preserve">
        <w:t> </w:t>
      </w:r>
      <w:r>
        <w:t xml:space="preserve">The ballot shall be printed to permit voting for or against the proposition: "The constitutional amendment to increase the amount of the exemption of residence homesteads from ad valorem taxation by a school district from $100,000 to $140,000."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