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89R20804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S.J.R.</w:t>
      </w:r>
      <w:r xml:space="preserve">
        <w:t> </w:t>
      </w:r>
      <w:r>
        <w:t xml:space="preserve">No.</w:t>
      </w:r>
      <w:r xml:space="preserve">
        <w:t> </w:t>
      </w:r>
      <w:r>
        <w:t xml:space="preserve">3</w:t>
      </w:r>
    </w:p>
    <w:p w:rsidR="003F3435" w:rsidRDefault="0032493E">
      <w:pPr>
        <w:ind w:firstLine="720"/>
        <w:jc w:val="both"/>
      </w:pPr>
      <w:r>
        <w:t xml:space="preserve">(Craddick, Bonnen, Hunter, Thompson, Curry, et al.)</w:t>
      </w:r>
    </w:p>
    <w:p w:rsidR="003F3435" w:rsidRDefault="0032493E">
      <w:pPr>
        <w:spacing w:before="240" w:line="480" w:lineRule="auto"/>
        <w:jc w:val="both"/>
      </w:pPr>
      <w:r>
        <w:t xml:space="preserve">Substitute the following for</w:t>
      </w:r>
      <w:r xml:space="preserve">
        <w:t> </w:t>
      </w:r>
      <w:r>
        <w:t xml:space="preserve">S.J.R.</w:t>
      </w:r>
      <w:r xml:space="preserve">
        <w:t> </w:t>
      </w:r>
      <w:r>
        <w:t xml:space="preserve">No.</w:t>
      </w:r>
      <w:r xml:space="preserve">
        <w:t> </w:t>
      </w:r>
      <w:r>
        <w:t xml:space="preserve">3:</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C.S.S.J.R.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establishment of the Dementia Prevention and Research Institute of Texas, establishing the Dementia Prevention and Research Fund to provide money for research on and prevention and treatment of dementia, Alzheimer's disease, Parkinson's disease, and related disorders in this state, and transferring to that fund $3 billion from state general revenue.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68.</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shall establish the Dementia Prevention and Research Institute of Texas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to institutions of learning, advanced medical research facilities, public or private persons, and collaboratives in this state to provide money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into the causes of, means of prevention of, and treatment and rehabilitation for dementia, Alzheimer's disease, Parkinson's disease,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dementia, Alzheimer's disease, Parkinson's disease,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and other costs related to research on dementia, Alzheimer's disease, Parkinson's disease, and related disorders;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detrimental health impacts of dementia, Alzheimer's disease, Parkinson's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institutions of learning and advanced medical research facilities and collaboratives in this state in all stages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discovering the causes of dementia, Alzheimer's disease, Parkinson's disease,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therapies, protocols, medical pharmaceuticals, or procedures for the substantial mitigation of the symptoms of dementia, Alzheimer's disease, Parkinson's disease, and related disorders from laboratory research to clinical trials;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developing programs to address access to advanced treatment for dementia, Alzheimer's disease, Parkinson's disease, and related disorders;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appropriate standards and oversight bodies to ensure the proper use of funding authorized under this section, including facilities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governing body and any other decision-making body of the Dementia Prevention and Research Institute of Texas may serve six-year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Dementia Prevention and Research Fund is established as a special fund in the state treasury outside the general revenue fund to be administered by the Dementia Prevention and Research Institute of Texas. </w:t>
      </w:r>
      <w:r>
        <w:rPr>
          <w:u w:val="single"/>
        </w:rPr>
        <w:t xml:space="preserve"> </w:t>
      </w:r>
      <w:r>
        <w:rPr>
          <w:u w:val="single"/>
        </w:rPr>
        <w:t xml:space="preserve">The comptroller of public accounts shall credit to general revenue interest due to the fund.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January 1, 2026, the comptroller shall transfer $3 billion from this state's general revenue fund to the Dementia Prevention and Research Fund.  The transfer made under this subsection is not an appropriation of state tax revenues for the purposes of Section 22, Article VIII, of this constitution.  This subsection expires January 1, 2029.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Dementia Prevention and Research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constitution, the Dementia Prevention and Research Institute of Texas, as established by general law, may use money in the Dementia Prevention and Research Fund only for the purpose of funding: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grants for research on dementia, Alzheimer's disease, Parkinson's disease, and related disorders, research facilities, and research opportunities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prevention, treatment, and rehabilitation of dementia, Alzheimer's disease, Parkinson's disease, and related disorders and the mitigation of the incidence of and detrimental health impacts from dementia, Alzheimer's disease, Parkinson's disease, and related disorders;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develop therapies, protocols, medical pharmaceuticals, or procedures for the substantial mitigation of the symptoms of dementia, Alzheimer's disease, Parkinson's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construction, or renovation, subject to the institute's approval, of facilities by or on behalf of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institute's operation.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including any unspent money appropriated to the Dementia Prevention and Research Institute of Texas carried forward from the preceding state fiscal year, the legislature may appropriate not more than $300 million from the Dementia Prevention and Research Fund to the institute for a state fiscal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Dementia Prevention and Research Institute of Texas may award a grant authorized under this section, the grant recipient must have available an unexpended amount of money equal to one-half of the grant amount dedicated to the research specified in the grant proposal.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reasonable expenses of managing the assets of the Dementia Prevention and Research Fund shall be paid from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establishment of the Dementia Prevention and Research Institute of Texas, establishing the Dementia Prevention and Research Fund to provide money for research on and prevention and treatment of dementia, Alzheimer's disease, Parkinson's disease, and related disorders in this state, and transferring to that fund $3 billion from state general revenue."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