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89R5797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S.J.R.</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denial of bail under limited circumstances to a person accused of certain violent or sexual offenses or of continuous trafficking of persons.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A person accused of committing a sexual offense punishable as a felony of the first degree, of committing a violent offense, or of committing continuous trafficking of persons may be denied bail pending trial if a judge or magistrate determines by clear and convincing evidence after a hearing that requiring bail and conditions of release is insufficient to reasonably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appearance in court as required;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safety of the community, law enforcement, or the victim of the alleged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or magistrate who denies a person bail in accordance with this section shall prepare a written order that includes findings of fact and a statement explaining the judge's or magistrate's reason for the denial.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any right a person has under other law to contest a denial of bail or to contest the amount of bail set by a judge or magistrate;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testimonial evidence before a judge or magistrate makes a bail decision with respect to a person to whom this section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determining whether clear and convincing evidence exists to deny a person bail as described by this section, a judge or magistrate shall consider the factors required to be considered by a judge or magistrate in setting bail under general law, including statutory law governing criminal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section, "violent offense" and "sexual offense" have the meanings assigned by Section 11a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w:t>
      </w:r>
      <w:r>
        <w:t xml:space="preserve"> </w:t>
      </w:r>
      <w:r>
        <w:t xml:space="preserve">"The constitutional amendment authorizing the denial of bail under limited circumstances to a person accused of certain violent or sexual offenses or of continuous trafficking of persons."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