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SENATE JOINT RESOLUTION</w:t>
      </w:r>
    </w:p>
    <w:p w:rsidR="003F3435" w:rsidRDefault="0032493E">
      <w:pPr>
        <w:spacing w:line="480" w:lineRule="auto"/>
        <w:jc w:val="both"/>
      </w:pPr>
      <w:r>
        <w:t xml:space="preserve">proposing a constitutional amendment affirming the rights and responsibilities of parents.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To enshrine truths that are deeply rooted in this nation's history and traditions, the people of Texas hereby affirm that a parent has the responsibility to nurture and protect the parent's child and the corresponding fundamental right to exercise care, custody, and control of the parent's child, including the right to make decisions concerning the child's upbringing.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affirming that parents are the primary decision makers for their children."</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34 was adopted by the Senate on March</w:t>
      </w:r>
      <w:r xml:space="preserve">
        <w:t> </w:t>
      </w:r>
      <w:r>
        <w:t xml:space="preserve">11,</w:t>
      </w:r>
      <w:r xml:space="preserve">
        <w:t> </w:t>
      </w:r>
      <w:r>
        <w:t xml:space="preserve">2025, by the following vote:  Yeas</w:t>
      </w:r>
      <w:r xml:space="preserve">
        <w:t> </w:t>
      </w:r>
      <w:r>
        <w:t xml:space="preserve">31, Nays</w:t>
      </w:r>
      <w:r xml:space="preserve">
        <w:t> </w:t>
      </w:r>
      <w:r>
        <w:t xml:space="preserve">0; and that the Senate concurred in House amendment on May</w:t>
      </w:r>
      <w:r xml:space="preserve">
        <w:t> </w:t>
      </w:r>
      <w:r>
        <w:t xml:space="preserve">20,</w:t>
      </w:r>
      <w:r xml:space="preserve">
        <w:t> </w:t>
      </w:r>
      <w:r>
        <w:t xml:space="preserve">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34 was adopted by the House, with amendment, on May</w:t>
      </w:r>
      <w:r xml:space="preserve">
        <w:t> </w:t>
      </w:r>
      <w:r>
        <w:t xml:space="preserve">14,</w:t>
      </w:r>
      <w:r xml:space="preserve">
        <w:t> </w:t>
      </w:r>
      <w:r>
        <w:t xml:space="preserve">2025, by the following vote:  Yeas</w:t>
      </w:r>
      <w:r xml:space="preserve">
        <w:t> </w:t>
      </w:r>
      <w:r>
        <w:t xml:space="preserve">112, Nays</w:t>
      </w:r>
      <w:r xml:space="preserve">
        <w:t> </w:t>
      </w:r>
      <w:r>
        <w:t xml:space="preserve">22,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Received: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Secretary of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