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Hinojosa of Hidalgo</w:t>
      </w:r>
      <w:r xml:space="preserve">
        <w:tab wTab="150" tlc="none" cTlc="0"/>
      </w:r>
      <w:r>
        <w:t xml:space="preserve">S.J.R.</w:t>
      </w:r>
      <w:r xml:space="preserve">
        <w:t> </w:t>
      </w:r>
      <w:r>
        <w:t xml:space="preserve">No.</w:t>
      </w:r>
      <w:r xml:space="preserve">
        <w:t> </w:t>
      </w:r>
      <w:r>
        <w:t xml:space="preserve">59</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