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S.J.R.</w:t>
      </w:r>
      <w:r xml:space="preserve">
        <w:t> </w:t>
      </w:r>
      <w:r>
        <w:t xml:space="preserve">No.</w:t>
      </w:r>
      <w:r xml:space="preserve">
        <w:t> </w:t>
      </w:r>
      <w:r>
        <w:t xml:space="preserve">84</w:t>
      </w:r>
    </w:p>
    <w:p w:rsidR="003F3435" w:rsidRDefault="0032493E">
      <w:pPr>
        <w:spacing w:line="480" w:lineRule="auto"/>
        <w:ind w:firstLine="720"/>
        <w:jc w:val="both"/>
      </w:pPr>
      <w:r>
        <w:t xml:space="preserve">(In the Senate</w:t>
      </w:r>
      <w:r xml:space="preserve">
        <w:t> </w:t>
      </w:r>
      <w:r>
        <w:t xml:space="preserve">-</w:t>
      </w:r>
      <w:r xml:space="preserve">
        <w:t> </w:t>
      </w:r>
      <w:r>
        <w:t xml:space="preserve">Filed April</w:t>
      </w:r>
      <w:r xml:space="preserve">
        <w:t> </w:t>
      </w:r>
      <w:r>
        <w:t xml:space="preserve">14,</w:t>
      </w:r>
      <w:r xml:space="preserve">
        <w:t> </w:t>
      </w:r>
      <w:r>
        <w:t xml:space="preserve">2025; April</w:t>
      </w:r>
      <w:r xml:space="preserve">
        <w:t> </w:t>
      </w:r>
      <w:r>
        <w:t xml:space="preserve">14,</w:t>
      </w:r>
      <w:r xml:space="preserve">
        <w:t> </w:t>
      </w:r>
      <w:r>
        <w:t xml:space="preserve">2025, read first time and referred to Committee on Local Government; April</w:t>
      </w:r>
      <w:r xml:space="preserve">
        <w:t> </w:t>
      </w:r>
      <w:r>
        <w:t xml:space="preserve">22,</w:t>
      </w:r>
      <w:r xml:space="preserve">
        <w:t> </w:t>
      </w:r>
      <w:r>
        <w:t xml:space="preserve">2025, reported favorably by the following vote:</w:t>
      </w:r>
      <w:r>
        <w:t xml:space="preserve"> </w:t>
      </w:r>
      <w:r>
        <w:t xml:space="preserve"> </w:t>
      </w:r>
      <w:r>
        <w:t xml:space="preserve">Yeas 7, Nays 0; April</w:t>
      </w:r>
      <w:r xml:space="preserve">
        <w:t> </w:t>
      </w:r>
      <w:r>
        <w:t xml:space="preserve">22,</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SENATE JOINT RESOLUTION</w:t>
      </w:r>
    </w:p>
    <w:p w:rsidR="003F3435" w:rsidRDefault="003F3435"/>
    <w:p w:rsidR="003F3435" w:rsidRDefault="0032493E">
      <w:pPr>
        <w:spacing w:line="480" w:lineRule="auto"/>
        <w:jc w:val="both"/>
      </w:pPr>
      <w:r>
        <w:t xml:space="preserve">proposing a constitutional amendment to authorize the legislature to provide for a temporary exemption from ad valorem taxation of the appraised value of an improvement to a residence homestead that is completely destroyed by a fire.</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1-b, Article VIII, Texas Constitution, is amended by adding Subsection (z) to read as follows:</w:t>
      </w:r>
    </w:p>
    <w:p w:rsidR="003F3435" w:rsidRDefault="0032493E">
      <w:pPr>
        <w:spacing w:line="480" w:lineRule="auto"/>
        <w:ind w:firstLine="720"/>
        <w:jc w:val="both"/>
      </w:pPr>
      <w:r>
        <w:rPr>
          <w:u w:val="single"/>
        </w:rPr>
        <w:t xml:space="preserve">(z)</w:t>
      </w:r>
      <w:r>
        <w:rPr>
          <w:u w:val="single"/>
        </w:rPr>
        <w:t xml:space="preserve"> </w:t>
      </w:r>
      <w:r>
        <w:rPr>
          <w:u w:val="single"/>
        </w:rPr>
        <w:t xml:space="preserve"> </w:t>
      </w:r>
      <w:r>
        <w:rPr>
          <w:u w:val="single"/>
        </w:rPr>
        <w:t xml:space="preserve">The legislature by general law may provide for a temporary exemption from ad valorem taxation of the appraised value of an improvement to a person's residence homestead that is completely destroyed by a fire.  The legislature by general law may prescribe the duration of the exemption and may provide additional eligibility requirements for the exemption.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authorize the legislature to provide for a temporary exemption from ad valorem taxation of the appraised value of an improvement to a residence homestead that is completely destroyed by a fire."</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84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