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2025S0116-3  02/20/25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169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Senate of the State of Texas is pleased to recognize A Smokey Initiative BBQ Cook-Off, which is taking place in Cleburne and will benefit Veteran's OATH, which primarily operates out of Midlothian and Waco;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This much-anticipated event is held in conjunction with an annual fund-raiser and brings together families and barbecue enthusiasts for a day of food, festivities, and friendly competition;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Sanctioned by the Outlaw BBQ Association as one of the organization's annual state championship cook-offs, the contest attracts highly skilled chefs from across the state and beyond;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Talented pit masters will put their skills to the test as they vie for top marks in categories including brisket, spare ribs, and chicken;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fun occasion for attendees of all ages, A Smokey Initiative BBQ Cook-Off is a fitting celebration of the tasty fare that is an integral part of Texas culture, and it is sure to be a source of fond memories for countless residents and visitors;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State of Texas, 89th Legislature, hereby commend the participants, organizers, and sponsors of A Smokey Initiative BBQ Cook-Off and extend best wishes to all for a successful and memorable event;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 copy of this Resolution be prepared in honor of the event as an expression of esteem from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169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