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306</w:t>
      </w:r>
    </w:p>
    <w:p w:rsidR="003F3435" w:rsidRDefault="003F3435"/>
    <w:p w:rsidR="003F3435" w:rsidRDefault="0032493E">
      <w:pPr>
        <w:spacing w:line="480" w:lineRule="auto"/>
        <w:ind w:firstLine="720"/>
        <w:jc w:val="both"/>
      </w:pPr>
      <w:r>
        <w:rPr>
          <w:b/>
        </w:rPr>
        <w:t xml:space="preserve">WHEREAS</w:t>
      </w:r>
      <w:r>
        <w:t xml:space="preserve">, Members of the Texas Small Business Development Center Network are celebrating Texas Small Business Development Center Day on March 19, 2025; and</w:t>
      </w:r>
    </w:p>
    <w:p w:rsidR="003F3435" w:rsidRDefault="0032493E">
      <w:pPr>
        <w:spacing w:line="480" w:lineRule="auto"/>
        <w:ind w:firstLine="720"/>
        <w:jc w:val="both"/>
      </w:pPr>
      <w:r>
        <w:rPr>
          <w:b/>
        </w:rPr>
        <w:t xml:space="preserve">WHEREAS</w:t>
      </w:r>
      <w:r>
        <w:t xml:space="preserve">, The Texas SBDC Network is part of America's SBDC, a national program established by the Small Business Development Center Act of 1979, which was first introduced in the U.S.</w:t>
      </w:r>
      <w:r xml:space="preserve">
        <w:t> </w:t>
      </w:r>
      <w:r>
        <w:t xml:space="preserve">Senate in March 1977 before its passage two years later; since its inception, America's SBDC has grown to include approximately 1,000 service centers and more than 5,000 professional business advisors who provide personalized and confidential assistance to small business owners; today, the Texas SBDC encompasses four lead offices at universities and colleges across the state and over 40 field and specialty centers in urban and rural areas; and</w:t>
      </w:r>
    </w:p>
    <w:p w:rsidR="003F3435" w:rsidRDefault="0032493E">
      <w:pPr>
        <w:spacing w:line="480" w:lineRule="auto"/>
        <w:ind w:firstLine="720"/>
        <w:jc w:val="both"/>
      </w:pPr>
      <w:r>
        <w:rPr>
          <w:b/>
        </w:rPr>
        <w:t xml:space="preserve">WHEREAS</w:t>
      </w:r>
      <w:r>
        <w:t xml:space="preserve">, For more than four decades, the Texas SBDC has provided business consulting at no cost to clients and has offered affordable training to guide small businesses through every stage of development; in 2024, the organization helped businesses access over $421 million in financing; moreover, it is estimated that the network's efforts in the past year saved or created more than 33,000 jobs, and companies affiliated with the organization generated approximately $703 million in new sales and over $81</w:t>
      </w:r>
      <w:r xml:space="preserve">
        <w:t> </w:t>
      </w:r>
      <w:r>
        <w:t xml:space="preserve">million in tax revenue; and</w:t>
      </w:r>
    </w:p>
    <w:p w:rsidR="003F3435" w:rsidRDefault="0032493E">
      <w:pPr>
        <w:spacing w:line="480" w:lineRule="auto"/>
        <w:ind w:firstLine="720"/>
        <w:jc w:val="both"/>
      </w:pPr>
      <w:r>
        <w:rPr>
          <w:b/>
        </w:rPr>
        <w:t xml:space="preserve">WHEREAS</w:t>
      </w:r>
      <w:r>
        <w:t xml:space="preserve">, The Texas SBDC Network has contributed immeasurably to the success of numerous new and existing companies, and in so doing, it has greatly enhanced the economic prosperity of the Lone Star State; now, therefore, be it</w:t>
      </w:r>
    </w:p>
    <w:p w:rsidR="003F3435" w:rsidRDefault="0032493E">
      <w:pPr>
        <w:spacing w:line="480" w:lineRule="auto"/>
        <w:ind w:firstLine="720"/>
        <w:jc w:val="both"/>
      </w:pPr>
      <w:r>
        <w:rPr>
          <w:b/>
        </w:rPr>
        <w:t xml:space="preserve">RESOLVED</w:t>
      </w:r>
      <w:r>
        <w:t xml:space="preserve">, That the Senate of the State of Texas, 89th Legislature, hereby recognize March 19, 2025, as Texas Small Business Development Center Day and extend to all those associated with the Texas Small Business Development Center Network sincere best wishes for a memorable and enjoyable celebration; and, be it further</w:t>
      </w:r>
    </w:p>
    <w:p w:rsidR="003F3435" w:rsidRDefault="0032493E">
      <w:pPr>
        <w:spacing w:line="480" w:lineRule="auto"/>
        <w:ind w:firstLine="720"/>
        <w:jc w:val="both"/>
      </w:pPr>
      <w:r>
        <w:rPr>
          <w:b/>
        </w:rPr>
        <w:t xml:space="preserve">RESOLVED</w:t>
      </w:r>
      <w:r>
        <w:t xml:space="preserve">, That an official copy of this Resolution be prepared for the Texas SBDC Network as an expression of high regard from the Texas Senate.</w:t>
      </w:r>
    </w:p>
    <w:p w:rsidR="003F3435" w:rsidRDefault="003F3435"/>
    <w:p w:rsidR="003F3435" w:rsidRDefault="0032493E">
      <w:pPr>
        <w:spacing w:line="480" w:lineRule="auto"/>
        <w:jc w:val="right"/>
      </w:pPr>
      <w:r>
        <w:t xml:space="preserve">Johnson</w:t>
      </w:r>
    </w:p>
    <w:p w:rsidR="003F3435" w:rsidRDefault="0032493E">
      <w:pPr>
        <w:jc w:val="both"/>
      </w:pPr>
    </w:p>
    <w:tbl>
      <w:tr>
        <w:tc>
          <w:p>
            <w:r>
              <w:t xml:space="preserve">Alvarado</w:t>
            </w:r>
          </w:p>
        </w:tc>
        <w:tc>
          <w:p>
            <w:r>
              <w:t xml:space="preserve">Cook</w:t>
            </w:r>
          </w:p>
        </w:tc>
        <w:tc>
          <w:p>
            <w:r>
              <w:t xml:space="preserve">Hancock</w:t>
            </w:r>
          </w:p>
        </w:tc>
      </w:tr>
      <w:tr>
        <w:tc>
          <w:p>
            <w:r>
              <w:t xml:space="preserve">Birdwell</w:t>
            </w:r>
          </w:p>
        </w:tc>
        <w:tc>
          <w:p>
            <w:r>
              <w:t xml:space="preserve">Eckhardt</w:t>
            </w:r>
          </w:p>
        </w:tc>
        <w:tc>
          <w:p>
            <w:r>
              <w:t xml:space="preserve">Parker</w:t>
            </w:r>
          </w:p>
        </w:tc>
      </w:tr>
      <w:tr>
        <w:tc>
          <w:p>
            <w:r>
              <w:t xml:space="preserve">Blanco</w:t>
            </w:r>
          </w:p>
        </w:tc>
        <w:tc>
          <w:p>
            <w:r>
              <w:t xml:space="preserve">Flores</w:t>
            </w:r>
          </w:p>
        </w:tc>
        <w:tc>
          <w:p>
            <w:r>
              <w:t xml:space="preserve">West</w:t>
            </w:r>
          </w:p>
        </w:tc>
      </w:tr>
      <w:tr>
        <w:tc>
          <w:p/>
        </w:tc>
        <w:tc>
          <w:p>
            <w:r>
              <w:t xml:space="preserve">Gutierrez</w:t>
            </w:r>
          </w:p>
        </w:tc>
        <w:tc>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March 25,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