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89R20888 HMR-D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Parker, et al.</w:t>
      </w:r>
      <w:r xml:space="preserve">
        <w:tab wTab="150" tlc="none" cTlc="0"/>
      </w:r>
      <w:r>
        <w:t xml:space="preserve">S.R.</w:t>
      </w:r>
      <w:r xml:space="preserve">
        <w:t> </w:t>
      </w:r>
      <w:r>
        <w:t xml:space="preserve">No.</w:t>
      </w:r>
      <w:r xml:space="preserve">
        <w:t> </w:t>
      </w:r>
      <w:r>
        <w:t xml:space="preserve">329</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The State of Texas is steadfast in its commitment to private property rights, and since 1920, Texas REALTORS has worked as a professional association to protect private property ownership and the rights of property owners; and</w:t>
      </w:r>
    </w:p>
    <w:p w:rsidR="003F3435" w:rsidRDefault="0032493E">
      <w:pPr>
        <w:spacing w:line="480" w:lineRule="auto"/>
        <w:ind w:firstLine="720"/>
        <w:jc w:val="both"/>
      </w:pPr>
      <w:r>
        <w:t xml:space="preserve">WHEREAS, Texas REALTORS maintains its position as the largest professional membership association in Texas, and its more than 140,000 members are engaged in every aspect of the state's diverse real estate interests, including farm and ranch, property management, and international, residential, and commercial real estate; and</w:t>
      </w:r>
    </w:p>
    <w:p w:rsidR="003F3435" w:rsidRDefault="0032493E">
      <w:pPr>
        <w:spacing w:line="480" w:lineRule="auto"/>
        <w:ind w:firstLine="720"/>
        <w:jc w:val="both"/>
      </w:pPr>
      <w:r>
        <w:t xml:space="preserve">WHEREAS, Real estate and housing are essential to our state and local economies, with each property purchase contributing thousands of dollars through construction, jobs, and expenses; in 2024, the real estate industry in Texas accounted for 17.8 percent of the state's gross domestic product, or approximately $469.2 billion; and</w:t>
      </w:r>
    </w:p>
    <w:p w:rsidR="003F3435" w:rsidRDefault="0032493E">
      <w:pPr>
        <w:spacing w:line="480" w:lineRule="auto"/>
        <w:ind w:firstLine="720"/>
        <w:jc w:val="both"/>
      </w:pPr>
      <w:r>
        <w:t xml:space="preserve">WHEREAS, Realtors are grassroots advocates who embody professionalism in the real estate industry; they adhere to a strict code of ethics that demands competence, fairness, and a high level of integrity in their field; and</w:t>
      </w:r>
    </w:p>
    <w:p w:rsidR="003F3435" w:rsidRDefault="0032493E">
      <w:pPr>
        <w:spacing w:line="480" w:lineRule="auto"/>
        <w:ind w:firstLine="720"/>
        <w:jc w:val="both"/>
      </w:pPr>
      <w:r>
        <w:t xml:space="preserve">WHEREAS, As vital contributors to their local towns and cities, Realtors in Texas are deeply invested, actively engaged, and dedicated to shaping vibrant, flourishing communities where Texans live, work, and prosper; to that end, Realtors continue to demonstrate their incredible abilities to help all Texans achieve the dream of homeownership; and</w:t>
      </w:r>
    </w:p>
    <w:p w:rsidR="003F3435" w:rsidRDefault="0032493E">
      <w:pPr>
        <w:spacing w:line="480" w:lineRule="auto"/>
        <w:ind w:firstLine="720"/>
        <w:jc w:val="both"/>
      </w:pPr>
      <w:r>
        <w:t xml:space="preserve">WHEREAS, During each Texas legislative session, thousands of Realtors convene at the State Capitol to meet with their elected officials and discuss issues that are critical for ensuring that Texas remains the best state in which to own or lease real property; now, therefore, be it</w:t>
      </w:r>
    </w:p>
    <w:p w:rsidR="003F3435" w:rsidRDefault="0032493E">
      <w:pPr>
        <w:spacing w:line="480" w:lineRule="auto"/>
        <w:ind w:firstLine="720"/>
        <w:jc w:val="both"/>
      </w:pPr>
      <w:r>
        <w:t xml:space="preserve">RESOLVED, That the Senate of the 89th Texas Legislature hereby recognize March 26, 2025, as REALTOR Day at the State Capitol and extend a warm welcome to the visiting delegation; and, be it further</w:t>
      </w:r>
    </w:p>
    <w:p w:rsidR="003F3435" w:rsidRDefault="0032493E">
      <w:pPr>
        <w:spacing w:line="480" w:lineRule="auto"/>
        <w:ind w:firstLine="720"/>
        <w:jc w:val="both"/>
      </w:pPr>
      <w:r>
        <w:t xml:space="preserve">RESOLVED, That an official copy of this resolution be prepared for the association as an expression of high regard by the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329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