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S.R.</w:t>
      </w:r>
      <w:r xml:space="preserve">
        <w:t> </w:t>
      </w:r>
      <w:r>
        <w:t xml:space="preserve">No.</w:t>
      </w:r>
      <w:r xml:space="preserve">
        <w:t> </w:t>
      </w:r>
      <w:r>
        <w:t xml:space="preserve">695</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has passed S.B. 293, relating to the discipline of judges by the State Commission on Judicial Conduct, notice of certain reprimands, judicial compensation and related retirement benefits, and the reporting of certain judicial transparency information; authorizing an administrative penalty; and</w:t>
      </w:r>
    </w:p>
    <w:p w:rsidR="003F3435" w:rsidRDefault="0032493E">
      <w:pPr>
        <w:spacing w:line="480" w:lineRule="auto"/>
        <w:ind w:firstLine="720"/>
        <w:jc w:val="both"/>
      </w:pPr>
      <w:r>
        <w:t xml:space="preserve">WHEREAS, The House of Representatives has passed S.B. 293 in the form of a house committee substitute with floor amendments and returned the House Amendments to the Senate for consideration; and</w:t>
      </w:r>
    </w:p>
    <w:p w:rsidR="003F3435" w:rsidRDefault="0032493E">
      <w:pPr>
        <w:spacing w:line="480" w:lineRule="auto"/>
        <w:ind w:firstLine="720"/>
        <w:jc w:val="both"/>
      </w:pPr>
      <w:r>
        <w:t xml:space="preserve">WHEREAS, The President of the Senate sustained a point of order that Section 23 of the House Amendments version of the bill is not germane to the Senate version of the bill and is for that reason not eligible for consideration by the Senate; therefore, be it</w:t>
      </w:r>
    </w:p>
    <w:p w:rsidR="003F3435" w:rsidRDefault="0032493E">
      <w:pPr>
        <w:spacing w:line="480" w:lineRule="auto"/>
        <w:ind w:firstLine="720"/>
        <w:jc w:val="both"/>
      </w:pPr>
      <w:r>
        <w:t xml:space="preserve">RESOLVED, That the Senate of the 89th Texas Legislature hereby concurs in the House Amendments to S.B. 293 in all respects except for Section 23 of the House Amendments, amending Section 814.103, Government Code, and substitutes therefor Section 20 of the Senate version of the bill, amending Section 814.103, Government Code, and requests the House of Representatives to recede from the portion of the House Amendments adding Section 23 to the bill and adopt in lieu thereof the following Section, which is in all respects identical to Section 20 of the Senate version: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814.103,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Subsection (a) or (a-1) or any other law:</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increase in the state base salary being paid to a district judge as set by the General Appropriations Act in accordance with Section 659.012 by the 89th Legislature, Regular Session, 2025, does not apply to a standard service retirement annuity computed under this section for a retiree or beneficiary if the retiree on whose service the annuity is based retired before September 1, 2025;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the state base salary being paid to a district judge as set by Chapter 1170 (H.B.</w:t>
      </w:r>
      <w:r>
        <w:rPr>
          <w:u w:val="single"/>
        </w:rPr>
        <w:t xml:space="preserve"> </w:t>
      </w:r>
      <w:r>
        <w:rPr>
          <w:u w:val="single"/>
        </w:rPr>
        <w:t xml:space="preserve">1), Acts of the 88th Legislature, Regular Session, 2023 (the General Appropriations Act), for the fiscal year ending August 31, 2025, in accordance with Section 659.012 continues to apply to the annuities described by Subdivision (1) until the effective date of legislation the 90th Legislature or a later legislature enacts that increases the state base salary paid to a district judge as set by the General Appropriations Act in accordance with Section 659.012.</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the effective date of legislation the 90th Legislature or a later legislature enacts that increases the state base salary paid to a district judge, as described by Subsection (d), this subsection and Subsection (d) expire.</w:t>
      </w:r>
    </w:p>
    <w:p w:rsidR="003F3435" w:rsidRDefault="0032493E">
      <w:pPr>
        <w:spacing w:line="480" w:lineRule="auto"/>
        <w:ind w:firstLine="720"/>
        <w:jc w:val="both"/>
      </w:pPr>
      <w:r>
        <w:t xml:space="preserve">and; be it further</w:t>
      </w:r>
    </w:p>
    <w:p w:rsidR="003F3435" w:rsidRDefault="0032493E">
      <w:pPr>
        <w:spacing w:line="480" w:lineRule="auto"/>
        <w:ind w:firstLine="720"/>
        <w:jc w:val="both"/>
      </w:pPr>
      <w:r>
        <w:t xml:space="preserve">RESOLVED, that on action by the House of Representatives agreeing to Senate amendment to the House version of S.B. 293 as proposed by this resolution, the House and Senate be considered to be in agreement in all respects on S.B. 293 and that the bill be so enrolled.</w:t>
      </w:r>
    </w:p>
    <w:p w:rsidR="003F3435" w:rsidRDefault="003F3435"/>
    <w:p w:rsidR="003F3435" w:rsidRDefault="003F3435"/>
    <w:p w:rsidR="003F3435" w:rsidRDefault="003F3435"/>
    <w:p w:rsidR="003F3435" w:rsidRDefault="0032493E">
      <w:pPr>
        <w:ind w:start="4320"/>
        <w:jc w:val="left"/>
      </w:pPr>
      <w:r>
        <w:t xml:space="preserve">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May 30, 2025, by the </w:t>
      </w:r>
      <w:r>
        <w:t xml:space="preserve">following vote:</w:t>
      </w:r>
      <w:r xml:space="preserve">
        <w:t> </w:t>
      </w:r>
      <w:r xml:space="preserve">
        <w:t> </w:t>
      </w:r>
      <w:r>
        <w:t xml:space="preserve">Yeas</w:t>
      </w:r>
      <w:r xml:space="preserve">
        <w:t> </w:t>
      </w:r>
      <w:r>
        <w:t xml:space="preserve">30, Nays</w:t>
      </w:r>
      <w:r xml:space="preserve">
        <w:t> </w:t>
      </w:r>
      <w:r>
        <w:t xml:space="preserve">0, one present not voting.</w:t>
      </w:r>
      <w:br w:type="text-wrapping" w:clear="all"/>
      <w:br w:type="text-wrapping" w:clear="all"/>
      <w:br w:type="text-wrapping" w:clear="all"/>
      <w:br w:type="text-wrapping" w:clear="all"/>
      <w:r>
        <w:t xml:space="preserve">_______________________________</w:t>
      </w:r>
      <w:br w:type="text-wrapping" w:clear="all"/>
      <w:r xml:space="preserve">
        <w:t> </w:t>
      </w:r>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