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2A12AF32" w14:textId="77777777" w:rsidTr="004F643B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6E06C8" w14:paraId="18410A28" w14:textId="77777777">
            <w:pPr>
              <w:ind w:left="650"/>
              <w:jc w:val="center"/>
            </w:pPr>
            <w:r>
              <w:rPr>
                <w:b/>
              </w:rPr>
              <w:t>House Bill  1690</w:t>
            </w:r>
          </w:p>
          <w:p w:rsidR="006E06C8" w14:paraId="122F695D" w14:textId="77777777">
            <w:pPr>
              <w:ind w:left="650"/>
              <w:jc w:val="center"/>
            </w:pPr>
            <w:r>
              <w:t>Senate Amendments</w:t>
            </w:r>
          </w:p>
          <w:p w:rsidR="006E06C8" w14:paraId="3FE9DD8A" w14:textId="77777777">
            <w:pPr>
              <w:ind w:left="650"/>
              <w:jc w:val="center"/>
            </w:pPr>
            <w:r>
              <w:t>Section-by-Section Analysis</w:t>
            </w:r>
          </w:p>
          <w:p w:rsidR="006E06C8" w14:paraId="09E4DF49" w14:textId="77777777">
            <w:pPr>
              <w:jc w:val="center"/>
            </w:pPr>
          </w:p>
        </w:tc>
      </w:tr>
      <w:tr w14:paraId="24642D25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6E06C8" w14:paraId="29D7C876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E06C8" w14:paraId="563232A7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6E06C8" w14:paraId="5ECE1E10" w14:textId="77777777">
            <w:pPr>
              <w:jc w:val="center"/>
            </w:pPr>
            <w:r>
              <w:t>CONFERENCE</w:t>
            </w:r>
          </w:p>
        </w:tc>
      </w:tr>
      <w:tr w14:paraId="20B40AF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6E06C8" w14:paraId="3224BC69" w14:textId="77777777">
            <w:pPr>
              <w:jc w:val="both"/>
            </w:pPr>
            <w:r>
              <w:t>SECTION 1.  Section 36.122, Water Code, is amended by adding Subsection (d-1) to read as follows:</w:t>
            </w:r>
          </w:p>
          <w:p w:rsidR="006E06C8" w14:paraId="465CC510" w14:textId="77777777">
            <w:pPr>
              <w:jc w:val="both"/>
            </w:pPr>
            <w:r>
              <w:rPr>
                <w:u w:val="single"/>
              </w:rPr>
              <w:t>(d-1)  The district shall adopt rules requiring that notice be given for an application filed to comply with this section. The notice must be:</w:t>
            </w:r>
          </w:p>
          <w:p w:rsidR="006E06C8" w14:paraId="7000C423" w14:textId="77777777">
            <w:pPr>
              <w:jc w:val="both"/>
            </w:pPr>
            <w:r>
              <w:rPr>
                <w:u w:val="single"/>
              </w:rPr>
              <w:t>(1)  paid for by the applicant;</w:t>
            </w:r>
          </w:p>
          <w:p w:rsidR="006E06C8" w14:paraId="68715DEF" w14:textId="77777777">
            <w:pPr>
              <w:jc w:val="both"/>
            </w:pPr>
            <w:r>
              <w:rPr>
                <w:u w:val="single"/>
              </w:rPr>
              <w:t>(2)  sent by certified mail to:</w:t>
            </w:r>
          </w:p>
          <w:p w:rsidR="006E06C8" w14:paraId="602D9754" w14:textId="77777777">
            <w:pPr>
              <w:jc w:val="both"/>
            </w:pPr>
            <w:r>
              <w:rPr>
                <w:u w:val="single"/>
              </w:rPr>
              <w:t xml:space="preserve">(A)  each district </w:t>
            </w:r>
            <w:r w:rsidRPr="00A53E7F">
              <w:rPr>
                <w:u w:val="single"/>
              </w:rPr>
              <w:t>that is adjacent to the district considering the application;</w:t>
            </w:r>
          </w:p>
          <w:p w:rsidR="004F643B" w14:paraId="66420529" w14:textId="77777777">
            <w:pPr>
              <w:jc w:val="both"/>
              <w:rPr>
                <w:u w:val="single"/>
              </w:rPr>
            </w:pPr>
          </w:p>
          <w:p w:rsidR="004F643B" w14:paraId="4CA97B61" w14:textId="77777777">
            <w:pPr>
              <w:jc w:val="both"/>
              <w:rPr>
                <w:u w:val="single"/>
              </w:rPr>
            </w:pPr>
          </w:p>
          <w:p w:rsidR="006E06C8" w14:paraId="501354DF" w14:textId="584AE7BF">
            <w:pPr>
              <w:jc w:val="both"/>
            </w:pPr>
            <w:r>
              <w:rPr>
                <w:u w:val="single"/>
              </w:rPr>
              <w:t>(B)  the commissioners court of each county in which the district considering the application is located; and</w:t>
            </w:r>
          </w:p>
          <w:p w:rsidR="004F643B" w14:paraId="1A16E0A1" w14:textId="77777777">
            <w:pPr>
              <w:jc w:val="both"/>
              <w:rPr>
                <w:u w:val="single"/>
              </w:rPr>
            </w:pPr>
          </w:p>
          <w:p w:rsidR="004F643B" w14:paraId="72566D11" w14:textId="77777777">
            <w:pPr>
              <w:jc w:val="both"/>
              <w:rPr>
                <w:u w:val="single"/>
              </w:rPr>
            </w:pPr>
          </w:p>
          <w:p w:rsidR="004F643B" w14:paraId="23FAE1B7" w14:textId="77777777">
            <w:pPr>
              <w:jc w:val="both"/>
              <w:rPr>
                <w:u w:val="single"/>
              </w:rPr>
            </w:pPr>
          </w:p>
          <w:p w:rsidR="006E06C8" w14:paraId="10ABC34F" w14:textId="78A318C9">
            <w:pPr>
              <w:jc w:val="both"/>
            </w:pPr>
            <w:r>
              <w:rPr>
                <w:u w:val="single"/>
              </w:rPr>
              <w:t>(C)  the commissioners court of each county in which a district that receives notice under Paragraph (A) is located; and</w:t>
            </w:r>
          </w:p>
          <w:p w:rsidR="006E06C8" w14:paraId="28706E70" w14:textId="77777777">
            <w:pPr>
              <w:jc w:val="both"/>
            </w:pPr>
            <w:r>
              <w:rPr>
                <w:u w:val="single"/>
              </w:rPr>
              <w:t>(3)  published in:</w:t>
            </w:r>
          </w:p>
          <w:p w:rsidR="006E06C8" w14:paraId="7C499620" w14:textId="77777777">
            <w:pPr>
              <w:jc w:val="both"/>
            </w:pPr>
            <w:r>
              <w:rPr>
                <w:u w:val="single"/>
              </w:rPr>
              <w:t>(A)  a newspaper of general circulation in the county in which the district considering the application is located; and</w:t>
            </w:r>
          </w:p>
          <w:p w:rsidR="006E06C8" w14:paraId="2E1148DB" w14:textId="77777777">
            <w:pPr>
              <w:jc w:val="both"/>
            </w:pPr>
            <w:r>
              <w:rPr>
                <w:u w:val="single"/>
              </w:rPr>
              <w:t>(B)  a newspaper of general circulation in each county in which a district that receives notice under Subdivision (2)(A) is located.</w:t>
            </w:r>
          </w:p>
          <w:p w:rsidR="006E06C8" w14:paraId="6824BD84" w14:textId="77777777">
            <w:pPr>
              <w:jc w:val="both"/>
            </w:pPr>
          </w:p>
        </w:tc>
        <w:tc>
          <w:tcPr>
            <w:tcW w:w="6480" w:type="dxa"/>
          </w:tcPr>
          <w:p w:rsidR="006E06C8" w14:paraId="6487677D" w14:textId="77777777">
            <w:pPr>
              <w:jc w:val="both"/>
            </w:pPr>
            <w:r>
              <w:t>SECTION 1.  Section 36.122, Water Code, is amended by adding Subsection (d-1) to read as follows:</w:t>
            </w:r>
          </w:p>
          <w:p w:rsidR="006E06C8" w14:paraId="399A0DE3" w14:textId="77777777">
            <w:pPr>
              <w:jc w:val="both"/>
            </w:pPr>
            <w:r>
              <w:rPr>
                <w:u w:val="single"/>
              </w:rPr>
              <w:t>(d-1)  The district shall adopt rules requiring that notice be given for an application filed to comply with this section. The notice must be:</w:t>
            </w:r>
          </w:p>
          <w:p w:rsidR="006E06C8" w14:paraId="66139162" w14:textId="77777777">
            <w:pPr>
              <w:jc w:val="both"/>
            </w:pPr>
            <w:r>
              <w:rPr>
                <w:u w:val="single"/>
              </w:rPr>
              <w:t>(1)  paid for by the applicant;</w:t>
            </w:r>
          </w:p>
          <w:p w:rsidR="006E06C8" w14:paraId="17BD473A" w14:textId="77777777">
            <w:pPr>
              <w:jc w:val="both"/>
            </w:pPr>
            <w:r>
              <w:rPr>
                <w:u w:val="single"/>
              </w:rPr>
              <w:t>(2)  sent by certified mail to:</w:t>
            </w:r>
          </w:p>
          <w:p w:rsidR="006E06C8" w:rsidRPr="00A53E7F" w14:paraId="536241C1" w14:textId="77777777">
            <w:pPr>
              <w:jc w:val="both"/>
            </w:pPr>
            <w:r>
              <w:rPr>
                <w:u w:val="single"/>
              </w:rPr>
              <w:t>(</w:t>
            </w:r>
            <w:r w:rsidRPr="00A53E7F">
              <w:rPr>
                <w:u w:val="single"/>
              </w:rPr>
              <w:t>A)  each district that:</w:t>
            </w:r>
          </w:p>
          <w:p w:rsidR="006E06C8" w:rsidRPr="004F643B" w14:paraId="7B81601A" w14:textId="77777777">
            <w:pPr>
              <w:jc w:val="both"/>
              <w:rPr>
                <w:highlight w:val="lightGray"/>
              </w:rPr>
            </w:pPr>
            <w:r w:rsidRPr="00A53E7F">
              <w:rPr>
                <w:u w:val="single"/>
              </w:rPr>
              <w:t xml:space="preserve">(i)  is adjacent to the district considering the application; </w:t>
            </w:r>
            <w:r w:rsidRPr="004F643B">
              <w:rPr>
                <w:highlight w:val="lightGray"/>
                <w:u w:val="single"/>
              </w:rPr>
              <w:t>and</w:t>
            </w:r>
          </w:p>
          <w:p w:rsidR="006E06C8" w14:paraId="2D50C13A" w14:textId="77777777">
            <w:pPr>
              <w:jc w:val="both"/>
            </w:pPr>
            <w:r w:rsidRPr="004F643B">
              <w:rPr>
                <w:highlight w:val="lightGray"/>
                <w:u w:val="single"/>
              </w:rPr>
              <w:t>(ii)  overlies any portion of the aquifer from which the groundwater would be produced;</w:t>
            </w:r>
          </w:p>
          <w:p w:rsidR="006E06C8" w14:paraId="0E11AA9C" w14:textId="77777777">
            <w:pPr>
              <w:jc w:val="both"/>
            </w:pPr>
            <w:r>
              <w:rPr>
                <w:u w:val="single"/>
              </w:rPr>
              <w:t>(B)  the commissioners court of each county:</w:t>
            </w:r>
          </w:p>
          <w:p w:rsidR="006E06C8" w14:paraId="56CAE2A9" w14:textId="77777777">
            <w:pPr>
              <w:jc w:val="both"/>
            </w:pPr>
            <w:r w:rsidRPr="00A53E7F">
              <w:rPr>
                <w:u w:val="single"/>
              </w:rPr>
              <w:t>(i)  in</w:t>
            </w:r>
            <w:r>
              <w:rPr>
                <w:u w:val="single"/>
              </w:rPr>
              <w:t xml:space="preserve"> which the district considering the application is located; and</w:t>
            </w:r>
          </w:p>
          <w:p w:rsidR="006E06C8" w14:paraId="40664BE1" w14:textId="77777777">
            <w:pPr>
              <w:jc w:val="both"/>
            </w:pPr>
            <w:r w:rsidRPr="004F643B">
              <w:rPr>
                <w:highlight w:val="lightGray"/>
                <w:u w:val="single"/>
              </w:rPr>
              <w:t>(ii)  that overlies any portion of the aquifer from which the groundwater would be produced; and</w:t>
            </w:r>
          </w:p>
          <w:p w:rsidR="006E06C8" w14:paraId="2F79D274" w14:textId="77777777">
            <w:pPr>
              <w:jc w:val="both"/>
            </w:pPr>
            <w:r>
              <w:rPr>
                <w:u w:val="single"/>
              </w:rPr>
              <w:t>(C)  the commissioners court of each county in which a district that receives notice under Paragraph (A) is located; and</w:t>
            </w:r>
          </w:p>
          <w:p w:rsidR="006E06C8" w14:paraId="6F8B6C34" w14:textId="77777777">
            <w:pPr>
              <w:jc w:val="both"/>
            </w:pPr>
            <w:r>
              <w:rPr>
                <w:u w:val="single"/>
              </w:rPr>
              <w:t>(3)  published in:</w:t>
            </w:r>
          </w:p>
          <w:p w:rsidR="006E06C8" w14:paraId="52C2EC58" w14:textId="77777777">
            <w:pPr>
              <w:jc w:val="both"/>
            </w:pPr>
            <w:r>
              <w:rPr>
                <w:u w:val="single"/>
              </w:rPr>
              <w:t>(A)  a newspaper of general circulation in the county in which the district considering the application is located; and</w:t>
            </w:r>
          </w:p>
          <w:p w:rsidR="006E06C8" w14:paraId="1AF1C3B6" w14:textId="77777777">
            <w:pPr>
              <w:jc w:val="both"/>
            </w:pPr>
            <w:r>
              <w:rPr>
                <w:u w:val="single"/>
              </w:rPr>
              <w:t>(B)  a newspaper of general circulation in each county in which a district that receives notice under Subdivision (2)(A) is located.</w:t>
            </w:r>
          </w:p>
          <w:p w:rsidR="006E06C8" w14:paraId="47EDEB7E" w14:textId="77777777">
            <w:pPr>
              <w:jc w:val="both"/>
            </w:pPr>
          </w:p>
        </w:tc>
        <w:tc>
          <w:tcPr>
            <w:tcW w:w="5760" w:type="dxa"/>
          </w:tcPr>
          <w:p w:rsidR="006E06C8" w14:paraId="0D701A77" w14:textId="77777777">
            <w:pPr>
              <w:jc w:val="both"/>
            </w:pPr>
          </w:p>
        </w:tc>
      </w:tr>
      <w:tr w14:paraId="0FE08BEF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6E06C8" w14:paraId="3615875D" w14:textId="77777777">
            <w:pPr>
              <w:jc w:val="both"/>
            </w:pPr>
            <w:r>
              <w:t>SECTION 2.  This Act takes effect September 1, 2025.</w:t>
            </w:r>
          </w:p>
          <w:p w:rsidR="006E06C8" w14:paraId="72F6C842" w14:textId="77777777">
            <w:pPr>
              <w:jc w:val="both"/>
            </w:pPr>
          </w:p>
        </w:tc>
        <w:tc>
          <w:tcPr>
            <w:tcW w:w="6480" w:type="dxa"/>
          </w:tcPr>
          <w:p w:rsidR="006E06C8" w14:paraId="006D8524" w14:textId="77777777">
            <w:pPr>
              <w:jc w:val="both"/>
            </w:pPr>
            <w:r>
              <w:t>SECTION 2. Same as House version.</w:t>
            </w:r>
          </w:p>
          <w:p w:rsidR="006E06C8" w14:paraId="04995E9E" w14:textId="77777777">
            <w:pPr>
              <w:jc w:val="both"/>
            </w:pPr>
          </w:p>
          <w:p w:rsidR="006E06C8" w14:paraId="0ACF9125" w14:textId="77777777">
            <w:pPr>
              <w:jc w:val="both"/>
            </w:pPr>
          </w:p>
        </w:tc>
        <w:tc>
          <w:tcPr>
            <w:tcW w:w="5760" w:type="dxa"/>
          </w:tcPr>
          <w:p w:rsidR="006E06C8" w14:paraId="57FFEAD3" w14:textId="77777777">
            <w:pPr>
              <w:jc w:val="both"/>
            </w:pPr>
          </w:p>
        </w:tc>
      </w:tr>
    </w:tbl>
    <w:p w:rsidR="00C04AD7" w14:paraId="34650F5D" w14:textId="77777777"/>
    <w:sectPr w:rsidSect="006E06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A" w14:paraId="71869B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6C8" w14:paraId="6AD7A4C7" w14:textId="773D42AE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CB5297">
      <w:t xml:space="preserve"> </w:t>
    </w:r>
    <w:r w:rsidR="00CB5297">
      <w:fldChar w:fldCharType="end"/>
    </w:r>
    <w:r w:rsidR="00C04AD7">
      <w:tab/>
    </w:r>
    <w:r>
      <w:fldChar w:fldCharType="begin"/>
    </w:r>
    <w:r w:rsidR="00C04AD7">
      <w:instrText xml:space="preserve"> PAGE </w:instrText>
    </w:r>
    <w:r>
      <w:fldChar w:fldCharType="separate"/>
    </w:r>
    <w:r w:rsidR="00C04AD7">
      <w:t>1</w:t>
    </w:r>
    <w:r>
      <w:fldChar w:fldCharType="end"/>
    </w:r>
    <w:r w:rsidR="00C04AD7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CB52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A" w14:paraId="6C7511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A" w14:paraId="29AD6A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A" w14:paraId="4072D7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A" w14:paraId="54E2E49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C8"/>
    <w:rsid w:val="002951FE"/>
    <w:rsid w:val="002E51E1"/>
    <w:rsid w:val="004F643B"/>
    <w:rsid w:val="006E06C8"/>
    <w:rsid w:val="0081434A"/>
    <w:rsid w:val="009B63BE"/>
    <w:rsid w:val="00A53E7F"/>
    <w:rsid w:val="00C04AD7"/>
    <w:rsid w:val="00CB5297"/>
    <w:rsid w:val="00E418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069060-040C-4223-A736-AB784D7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C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6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4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4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4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4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14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349</Words>
  <Characters>1799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HB1690-SAA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HB1690-SAA</dc:title>
  <dc:creator>Carolina Vanegas</dc:creator>
  <cp:lastModifiedBy>Lynn Murphy</cp:lastModifiedBy>
  <cp:revision>2</cp:revision>
  <dcterms:created xsi:type="dcterms:W3CDTF">2025-05-28T14:37:00Z</dcterms:created>
  <dcterms:modified xsi:type="dcterms:W3CDTF">2025-05-28T14:37:00Z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