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2 -->
  <w:body>
    <w:tbl>
      <w:tblPr>
        <w:tblW w:w="4820" w:type="pct"/>
        <w:tblInd w:w="6" w:type="dxa"/>
        <w:tblLayout w:type="fixed"/>
        <w:tblCellMar>
          <w:left w:w="0" w:type="dxa"/>
          <w:bottom w:w="288" w:type="dxa"/>
          <w:right w:w="720" w:type="dxa"/>
        </w:tblCellMar>
        <w:tblLook w:val="01E0"/>
      </w:tblPr>
      <w:tblGrid>
        <w:gridCol w:w="6248"/>
        <w:gridCol w:w="6248"/>
        <w:gridCol w:w="6244"/>
      </w:tblGrid>
      <w:tr w14:paraId="6C33038A" w14:textId="77777777" w:rsidTr="00914EE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18740" w:type="dxa"/>
            <w:gridSpan w:val="3"/>
          </w:tcPr>
          <w:p w:rsidR="001F2BB1" w14:paraId="3515CC37" w14:textId="77777777">
            <w:pPr>
              <w:ind w:left="650"/>
              <w:jc w:val="center"/>
            </w:pPr>
            <w:r>
              <w:rPr>
                <w:b/>
              </w:rPr>
              <w:t>House Bill  4341</w:t>
            </w:r>
          </w:p>
          <w:p w:rsidR="001F2BB1" w14:paraId="204832EC" w14:textId="77777777">
            <w:pPr>
              <w:ind w:left="650"/>
              <w:jc w:val="center"/>
            </w:pPr>
            <w:r>
              <w:t>Senate Amendments</w:t>
            </w:r>
          </w:p>
          <w:p w:rsidR="001F2BB1" w14:paraId="0CD65284" w14:textId="77777777">
            <w:pPr>
              <w:ind w:left="650"/>
              <w:jc w:val="center"/>
            </w:pPr>
            <w:r>
              <w:t>Section-by-Section Analysis</w:t>
            </w:r>
          </w:p>
          <w:p w:rsidR="001F2BB1" w14:paraId="15285012" w14:textId="77777777">
            <w:pPr>
              <w:jc w:val="center"/>
            </w:pPr>
          </w:p>
        </w:tc>
      </w:tr>
      <w:tr w14:paraId="69A60645" w14:textId="77777777" w:rsidTr="00914EE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rPr>
          <w:cantSplit/>
          <w:tblHeader/>
        </w:trPr>
        <w:tc>
          <w:tcPr>
            <w:tcW w:w="6248" w:type="dxa"/>
            <w:tcMar>
              <w:bottom w:w="188" w:type="dxa"/>
              <w:right w:w="0" w:type="dxa"/>
            </w:tcMar>
          </w:tcPr>
          <w:p w:rsidR="001F2BB1" w14:paraId="7C1BB5E6" w14:textId="77777777">
            <w:pPr>
              <w:jc w:val="center"/>
            </w:pPr>
            <w:r>
              <w:t>HOUSE VERSION</w:t>
            </w:r>
          </w:p>
        </w:tc>
        <w:tc>
          <w:tcPr>
            <w:tcW w:w="6248" w:type="dxa"/>
            <w:tcMar>
              <w:bottom w:w="188" w:type="dxa"/>
              <w:right w:w="0" w:type="dxa"/>
            </w:tcMar>
          </w:tcPr>
          <w:p w:rsidR="001F2BB1" w14:paraId="4E1E20A1" w14:textId="77777777">
            <w:pPr>
              <w:jc w:val="center"/>
            </w:pPr>
            <w:r>
              <w:t>SENATE VERSION (IE)</w:t>
            </w:r>
          </w:p>
        </w:tc>
        <w:tc>
          <w:tcPr>
            <w:tcW w:w="6244" w:type="dxa"/>
            <w:tcMar>
              <w:bottom w:w="188" w:type="dxa"/>
              <w:right w:w="0" w:type="dxa"/>
            </w:tcMar>
          </w:tcPr>
          <w:p w:rsidR="001F2BB1" w14:paraId="74D6A5DD" w14:textId="77777777">
            <w:pPr>
              <w:jc w:val="center"/>
            </w:pPr>
            <w:r>
              <w:t>CONFERENCE</w:t>
            </w:r>
          </w:p>
        </w:tc>
      </w:tr>
      <w:tr w14:paraId="12B2331D" w14:textId="77777777" w:rsidTr="00914EE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1F2BB1" w14:paraId="214B6FFE" w14:textId="77777777">
            <w:pPr>
              <w:jc w:val="both"/>
            </w:pPr>
            <w:r>
              <w:t>SECTION 1.  Chapter 424, Government Code, is amended by adding Subchapter D to read as follows:</w:t>
            </w:r>
          </w:p>
          <w:p w:rsidR="001F2BB1" w14:paraId="66141E77" w14:textId="77777777">
            <w:pPr>
              <w:jc w:val="both"/>
            </w:pPr>
            <w:r>
              <w:rPr>
                <w:u w:val="single"/>
              </w:rPr>
              <w:t>SUBCHAPTER D. EMERGENCY RESPONSE MAP AND GRANT PROGRAM</w:t>
            </w:r>
          </w:p>
          <w:p w:rsidR="001F2BB1" w14:paraId="2CE1A81A" w14:textId="77777777">
            <w:pPr>
              <w:jc w:val="both"/>
            </w:pPr>
            <w:r>
              <w:rPr>
                <w:u w:val="single"/>
              </w:rPr>
              <w:t>Sec. 424.151.  DEFINITIONS.  In this subchapter:</w:t>
            </w:r>
          </w:p>
          <w:p w:rsidR="001F2BB1" w14:paraId="67FAC45C" w14:textId="77777777">
            <w:pPr>
              <w:jc w:val="both"/>
            </w:pPr>
            <w:r>
              <w:rPr>
                <w:u w:val="single"/>
              </w:rPr>
              <w:t xml:space="preserve">(1)  </w:t>
            </w:r>
            <w:r w:rsidRPr="00B20FDE">
              <w:rPr>
                <w:highlight w:val="lightGray"/>
                <w:u w:val="single"/>
              </w:rPr>
              <w:t>"Department" means the Department of Public Safety of the State of Texas.</w:t>
            </w:r>
          </w:p>
          <w:p w:rsidR="001F2BB1" w14:paraId="1A4BF23D" w14:textId="77777777">
            <w:pPr>
              <w:jc w:val="both"/>
            </w:pPr>
            <w:r>
              <w:rPr>
                <w:u w:val="single"/>
              </w:rPr>
              <w:t>(2)  "Fund" means the critical infrastructure emergency response map fund created under Section 424.155.</w:t>
            </w:r>
          </w:p>
          <w:p w:rsidR="001F2BB1" w14:paraId="6E98C874" w14:textId="77777777">
            <w:pPr>
              <w:jc w:val="both"/>
            </w:pPr>
            <w:r>
              <w:rPr>
                <w:u w:val="single"/>
              </w:rPr>
              <w:t>(3)  "Grant program" means the critical infrastructure emergency response map grant program established under Section 424.154.</w:t>
            </w:r>
          </w:p>
          <w:p w:rsidR="001F2BB1" w14:paraId="764EF01D" w14:textId="77777777">
            <w:pPr>
              <w:jc w:val="both"/>
            </w:pPr>
            <w:r>
              <w:rPr>
                <w:u w:val="single"/>
              </w:rPr>
              <w:t>(4)  "Public safety agency" and "public safety answering point" have the meanings assigned by Section 771.001, Health and Safety Code.</w:t>
            </w:r>
          </w:p>
          <w:p w:rsidR="001F2BB1" w14:paraId="4D5E90FB" w14:textId="77777777">
            <w:pPr>
              <w:jc w:val="both"/>
            </w:pPr>
            <w:r>
              <w:rPr>
                <w:u w:val="single"/>
              </w:rPr>
              <w:t>Sec. 424.152.  APPLICABILITY.  This subchapter applies only to a critical infrastructure facility that is:</w:t>
            </w:r>
          </w:p>
          <w:p w:rsidR="001F2BB1" w14:paraId="3FECBE2E" w14:textId="77777777">
            <w:pPr>
              <w:jc w:val="both"/>
            </w:pPr>
            <w:r>
              <w:rPr>
                <w:u w:val="single"/>
              </w:rPr>
              <w:t>(1)  a public or private airport depicted in any current aeronautical chart published by the Federal Aviation Administration; or</w:t>
            </w:r>
          </w:p>
          <w:p w:rsidR="001F2BB1" w14:paraId="7848D21C" w14:textId="77777777">
            <w:pPr>
              <w:jc w:val="both"/>
            </w:pPr>
            <w:r>
              <w:rPr>
                <w:u w:val="single"/>
              </w:rPr>
              <w:t>(2)  a military installation owned or operated by or for this state or another governmental entity.</w:t>
            </w:r>
          </w:p>
          <w:p w:rsidR="00B20FDE" w14:paraId="5B4DC0DE" w14:textId="77777777">
            <w:pPr>
              <w:jc w:val="both"/>
              <w:rPr>
                <w:u w:val="single"/>
              </w:rPr>
            </w:pPr>
          </w:p>
          <w:p w:rsidR="00B20FDE" w14:paraId="7C51E310" w14:textId="77777777">
            <w:pPr>
              <w:jc w:val="both"/>
              <w:rPr>
                <w:u w:val="single"/>
              </w:rPr>
            </w:pPr>
          </w:p>
          <w:p w:rsidR="00B20FDE" w14:paraId="79A416E1" w14:textId="77777777">
            <w:pPr>
              <w:jc w:val="both"/>
              <w:rPr>
                <w:u w:val="single"/>
              </w:rPr>
            </w:pPr>
          </w:p>
          <w:p w:rsidR="00B20FDE" w14:paraId="25DDD5C9" w14:textId="77777777">
            <w:pPr>
              <w:jc w:val="both"/>
              <w:rPr>
                <w:u w:val="single"/>
              </w:rPr>
            </w:pPr>
          </w:p>
          <w:p w:rsidR="001F2BB1" w14:paraId="1CB16F7D" w14:textId="102F1778">
            <w:pPr>
              <w:jc w:val="both"/>
            </w:pPr>
            <w:r>
              <w:rPr>
                <w:u w:val="single"/>
              </w:rPr>
              <w:t xml:space="preserve">Sec. 424.153.  EMERGENCY RESPONSE MAP AND TOUR.  (a)  Each critical infrastructure facility to which this subchapter applies shall provide to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and appropriate public safety agencies:</w:t>
            </w:r>
          </w:p>
          <w:p w:rsidR="001F2BB1" w14:paraId="5E0ED6DD" w14:textId="77777777">
            <w:pPr>
              <w:jc w:val="both"/>
            </w:pPr>
            <w:r>
              <w:rPr>
                <w:u w:val="single"/>
              </w:rPr>
              <w:t xml:space="preserve">(1)  an accurate emergency response map of the facility that is developed in accordance with the standards described by </w:t>
            </w:r>
            <w:r>
              <w:rPr>
                <w:u w:val="single"/>
              </w:rPr>
              <w:t>Subsection (b); and</w:t>
            </w:r>
          </w:p>
          <w:p w:rsidR="001F2BB1" w14:paraId="7A55CEEC" w14:textId="77777777">
            <w:pPr>
              <w:jc w:val="both"/>
            </w:pPr>
            <w:r>
              <w:rPr>
                <w:u w:val="single"/>
              </w:rPr>
              <w:t>(2)  an opportunity to tour the facility using the map described by Subdivision (1) to verify the map's accuracy.</w:t>
            </w:r>
          </w:p>
          <w:p w:rsidR="001F2BB1" w14:paraId="48F0307D" w14:textId="77777777">
            <w:pPr>
              <w:jc w:val="both"/>
            </w:pPr>
            <w:r>
              <w:rPr>
                <w:u w:val="single"/>
              </w:rPr>
              <w:t>(b)  An emergency response map must:</w:t>
            </w:r>
          </w:p>
          <w:p w:rsidR="001F2BB1" w14:paraId="418115E2" w14:textId="77777777">
            <w:pPr>
              <w:jc w:val="both"/>
            </w:pPr>
            <w:r>
              <w:rPr>
                <w:u w:val="single"/>
              </w:rPr>
              <w:t>(1)  include:</w:t>
            </w:r>
          </w:p>
          <w:p w:rsidR="001F2BB1" w14:paraId="10315D37" w14:textId="77777777">
            <w:pPr>
              <w:jc w:val="both"/>
            </w:pPr>
            <w:r>
              <w:rPr>
                <w:u w:val="single"/>
              </w:rPr>
              <w:t>(A)  an accurate floor plan overlaid on current, verified aerial imagery of the facility and its surrounding land and a site-specific label for each building of the facility;</w:t>
            </w:r>
          </w:p>
          <w:p w:rsidR="001F2BB1" w14:paraId="50D1BFDA" w14:textId="77777777">
            <w:pPr>
              <w:jc w:val="both"/>
            </w:pPr>
            <w:r>
              <w:rPr>
                <w:u w:val="single"/>
              </w:rPr>
              <w:t>(B)  a label for each:</w:t>
            </w:r>
          </w:p>
          <w:p w:rsidR="001F2BB1" w14:paraId="19B9E2DE" w14:textId="77777777">
            <w:pPr>
              <w:jc w:val="both"/>
            </w:pPr>
            <w:r>
              <w:rPr>
                <w:u w:val="single"/>
              </w:rPr>
              <w:t>(</w:t>
            </w:r>
            <w:r>
              <w:rPr>
                <w:u w:val="single"/>
              </w:rPr>
              <w:t>i</w:t>
            </w:r>
            <w:r>
              <w:rPr>
                <w:u w:val="single"/>
              </w:rPr>
              <w:t>)  room;</w:t>
            </w:r>
          </w:p>
          <w:p w:rsidR="001F2BB1" w14:paraId="0B411BDE" w14:textId="77777777">
            <w:pPr>
              <w:jc w:val="both"/>
            </w:pPr>
            <w:r>
              <w:rPr>
                <w:u w:val="single"/>
              </w:rPr>
              <w:t>(ii)  named hallway; and</w:t>
            </w:r>
          </w:p>
          <w:p w:rsidR="001F2BB1" w14:paraId="5BD6D67C" w14:textId="77777777">
            <w:pPr>
              <w:jc w:val="both"/>
            </w:pPr>
            <w:r>
              <w:rPr>
                <w:u w:val="single"/>
              </w:rPr>
              <w:t>(iii)  external door or stairwell number; and</w:t>
            </w:r>
          </w:p>
          <w:p w:rsidR="001F2BB1" w14:paraId="5BEF2DC9" w14:textId="77777777">
            <w:pPr>
              <w:jc w:val="both"/>
            </w:pPr>
            <w:r>
              <w:rPr>
                <w:u w:val="single"/>
              </w:rPr>
              <w:t>(C)  the location of each:</w:t>
            </w:r>
          </w:p>
          <w:p w:rsidR="001F2BB1" w14:paraId="01BC5097" w14:textId="77777777">
            <w:pPr>
              <w:jc w:val="both"/>
            </w:pPr>
            <w:r>
              <w:rPr>
                <w:u w:val="single"/>
              </w:rPr>
              <w:t>(</w:t>
            </w:r>
            <w:r>
              <w:rPr>
                <w:u w:val="single"/>
              </w:rPr>
              <w:t>i</w:t>
            </w:r>
            <w:r>
              <w:rPr>
                <w:u w:val="single"/>
              </w:rPr>
              <w:t>)  known hazard;</w:t>
            </w:r>
          </w:p>
          <w:p w:rsidR="001F2BB1" w14:paraId="306C58CB" w14:textId="77777777">
            <w:pPr>
              <w:jc w:val="both"/>
            </w:pPr>
            <w:r>
              <w:rPr>
                <w:u w:val="single"/>
              </w:rPr>
              <w:t>(ii)  critical utility;</w:t>
            </w:r>
          </w:p>
          <w:p w:rsidR="001F2BB1" w14:paraId="47973678" w14:textId="77777777">
            <w:pPr>
              <w:jc w:val="both"/>
            </w:pPr>
            <w:r>
              <w:rPr>
                <w:u w:val="single"/>
              </w:rPr>
              <w:t>(iii)  key box;</w:t>
            </w:r>
          </w:p>
          <w:p w:rsidR="001F2BB1" w14:paraId="0F117875" w14:textId="77777777">
            <w:pPr>
              <w:jc w:val="both"/>
            </w:pPr>
            <w:r>
              <w:rPr>
                <w:u w:val="single"/>
              </w:rPr>
              <w:t>(iv)  automated external defibrillator; and</w:t>
            </w:r>
          </w:p>
          <w:p w:rsidR="001F2BB1" w14:paraId="2C46D255" w14:textId="77777777">
            <w:pPr>
              <w:jc w:val="both"/>
            </w:pPr>
            <w:r>
              <w:rPr>
                <w:u w:val="single"/>
              </w:rPr>
              <w:t>(v)  trauma kit;</w:t>
            </w:r>
          </w:p>
          <w:p w:rsidR="001F2BB1" w14:paraId="33FFD8B4" w14:textId="77777777">
            <w:pPr>
              <w:jc w:val="both"/>
            </w:pPr>
            <w:r>
              <w:rPr>
                <w:u w:val="single"/>
              </w:rPr>
              <w:t xml:space="preserve">(2)  conform to, integrate with, and be accessible by software used by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>, entities operating a local public safety answering point, or appropriate public safety agencies without imposing a fee or requiring the purchase of additional software to access the map and associated data;</w:t>
            </w:r>
          </w:p>
          <w:p w:rsidR="001F2BB1" w14:paraId="7929325A" w14:textId="77777777">
            <w:pPr>
              <w:jc w:val="both"/>
            </w:pPr>
            <w:r>
              <w:rPr>
                <w:u w:val="single"/>
              </w:rPr>
              <w:t>(3)  be in a format capable of being printed, shared electronically, or integrated into an interactive software application; and</w:t>
            </w:r>
          </w:p>
          <w:p w:rsidR="001F2BB1" w14:paraId="3C7D930B" w14:textId="77777777">
            <w:pPr>
              <w:jc w:val="both"/>
            </w:pPr>
            <w:r>
              <w:rPr>
                <w:u w:val="single"/>
              </w:rPr>
              <w:t>(4)  be in a format easily modified or updated.</w:t>
            </w:r>
          </w:p>
          <w:p w:rsidR="001F2BB1" w14:paraId="387ED9A6" w14:textId="77777777">
            <w:pPr>
              <w:jc w:val="both"/>
            </w:pPr>
            <w:r>
              <w:rPr>
                <w:u w:val="single"/>
              </w:rPr>
              <w:t xml:space="preserve">(c)  A critical infrastructure facility to which this subchapter applies may only provide an emergency response map to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and appropriate public safety agencies for purposes of developing a verified source of critical infrastructure mapping data in this state and ensuring efficient </w:t>
            </w:r>
            <w:r>
              <w:rPr>
                <w:u w:val="single"/>
              </w:rPr>
              <w:t>emergency response for the facility.</w:t>
            </w:r>
          </w:p>
          <w:p w:rsidR="001F2BB1" w14:paraId="7570882C" w14:textId="77777777">
            <w:pPr>
              <w:jc w:val="both"/>
            </w:pPr>
            <w:r>
              <w:rPr>
                <w:u w:val="single"/>
              </w:rPr>
              <w:t>(d)  A critical infrastructure facility to which this subchapter applies may not provide or make available to the public an emergency response map.</w:t>
            </w:r>
          </w:p>
          <w:p w:rsidR="001F2BB1" w14:paraId="7924FC23" w14:textId="77777777">
            <w:pPr>
              <w:jc w:val="both"/>
            </w:pPr>
            <w:r>
              <w:rPr>
                <w:u w:val="single"/>
              </w:rPr>
              <w:t xml:space="preserve">Sec. 424.154.  CRITICAL INFRASTRUCTURE EMERGENCY RESPONSE MAP GRANT PROGRAM.  (a) 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shall establish and administer a grant program to provide mapping services for critical infrastructure facilities to which this subchapter applies to develop emergency response maps required under Section 424.153.</w:t>
            </w:r>
          </w:p>
          <w:p w:rsidR="001F2BB1" w14:paraId="1AE9CA2C" w14:textId="77777777">
            <w:pPr>
              <w:jc w:val="both"/>
            </w:pPr>
            <w:r>
              <w:rPr>
                <w:u w:val="single"/>
              </w:rPr>
              <w:t>(b)  A grant awarded under this section may only be used to obtain mapping services for a critical infrastructure facility to which this subchapter applies to provide the emergency response map required under Section 424.153.</w:t>
            </w:r>
          </w:p>
          <w:p w:rsidR="001F2BB1" w14:paraId="15FDAC6A" w14:textId="77777777">
            <w:pPr>
              <w:jc w:val="both"/>
            </w:pPr>
            <w:r>
              <w:rPr>
                <w:u w:val="single"/>
              </w:rPr>
              <w:t xml:space="preserve">(c)  A mapping service provider who is a recipient of grant money shall provide an emergency response map to the critical infrastructure facility, the </w:t>
            </w:r>
            <w:r w:rsidRPr="00B20FDE">
              <w:rPr>
                <w:highlight w:val="lightGray"/>
                <w:u w:val="single"/>
              </w:rPr>
              <w:t>department</w:t>
            </w:r>
            <w:r w:rsidRPr="00B20FDE">
              <w:rPr>
                <w:u w:val="single"/>
              </w:rPr>
              <w:t>,</w:t>
            </w:r>
            <w:r>
              <w:rPr>
                <w:u w:val="single"/>
              </w:rPr>
              <w:t xml:space="preserve"> and appropriate public safety agencies and may only charge a fee for the initial production cost for the map.</w:t>
            </w:r>
          </w:p>
          <w:p w:rsidR="001F2BB1" w14:paraId="3FCC1B5A" w14:textId="77777777">
            <w:pPr>
              <w:jc w:val="both"/>
            </w:pPr>
            <w:r>
              <w:rPr>
                <w:u w:val="single"/>
              </w:rPr>
              <w:t xml:space="preserve">(d) 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shall adopt rules to administer the grant program established under this section, including eligibility standards and procedures for applying for a grant under this section.</w:t>
            </w:r>
          </w:p>
          <w:p w:rsidR="001F2BB1" w14:paraId="1442120E" w14:textId="77777777">
            <w:pPr>
              <w:jc w:val="both"/>
            </w:pPr>
            <w:r>
              <w:rPr>
                <w:u w:val="single"/>
              </w:rPr>
              <w:t xml:space="preserve">(e) 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may award a grant under the grant program only in accordance with a contract between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and a grant recipient.  The contract must include provisions under which the </w:t>
            </w:r>
            <w:r w:rsidRPr="00B20FDE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is granted sufficient control to ensure the public purpose of providing emergency response mapping services to critical infrastructure facilities to which this subchapter applies is accomplished and the state receives a return benefit.</w:t>
            </w:r>
          </w:p>
          <w:p w:rsidR="001F2BB1" w14:paraId="45BB6C11" w14:textId="77777777">
            <w:pPr>
              <w:jc w:val="both"/>
            </w:pPr>
            <w:r>
              <w:rPr>
                <w:u w:val="single"/>
              </w:rPr>
              <w:t xml:space="preserve">Sec. 424.155.  CRITICAL INFRASTRUCTURE </w:t>
            </w:r>
            <w:r>
              <w:rPr>
                <w:u w:val="single"/>
              </w:rPr>
              <w:t xml:space="preserve">EMERGENCY RESPONSE MAP FUND.  (a)  The critical infrastructure emergency response map fund is a dedicated account in the general revenue fund administered by the </w:t>
            </w:r>
            <w:r w:rsidRPr="008B36E1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>.</w:t>
            </w:r>
          </w:p>
          <w:p w:rsidR="001F2BB1" w14:paraId="422D9EDE" w14:textId="77777777">
            <w:pPr>
              <w:jc w:val="both"/>
            </w:pPr>
            <w:r>
              <w:rPr>
                <w:u w:val="single"/>
              </w:rPr>
              <w:t>(b)  The fund consists of:</w:t>
            </w:r>
          </w:p>
          <w:p w:rsidR="001F2BB1" w14:paraId="6B348A8E" w14:textId="77777777">
            <w:pPr>
              <w:jc w:val="both"/>
            </w:pPr>
            <w:r>
              <w:rPr>
                <w:u w:val="single"/>
              </w:rPr>
              <w:t xml:space="preserve">(1)  legislative appropriations of money to the </w:t>
            </w:r>
            <w:r w:rsidRPr="008B36E1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for deposit to the credit of the fund for purposes of this subchapter;</w:t>
            </w:r>
          </w:p>
          <w:p w:rsidR="001F2BB1" w14:paraId="59B4569B" w14:textId="77777777">
            <w:pPr>
              <w:jc w:val="both"/>
            </w:pPr>
            <w:r>
              <w:rPr>
                <w:u w:val="single"/>
              </w:rPr>
              <w:t>(2)  any revenue that by law is dedicated for deposit to the fund;</w:t>
            </w:r>
          </w:p>
          <w:p w:rsidR="001F2BB1" w14:paraId="766B5D3C" w14:textId="77777777">
            <w:pPr>
              <w:jc w:val="both"/>
            </w:pPr>
            <w:r>
              <w:rPr>
                <w:u w:val="single"/>
              </w:rPr>
              <w:t>(3)  interest or other earnings on money credited to or allocable to the fund; and</w:t>
            </w:r>
          </w:p>
          <w:p w:rsidR="001F2BB1" w14:paraId="0FE4BA57" w14:textId="77777777">
            <w:pPr>
              <w:jc w:val="both"/>
            </w:pPr>
            <w:r>
              <w:rPr>
                <w:u w:val="single"/>
              </w:rPr>
              <w:t xml:space="preserve">(4)  gifts, grants, including federal grants, or donations received by the </w:t>
            </w:r>
            <w:r w:rsidRPr="008B36E1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for the fund.</w:t>
            </w:r>
          </w:p>
          <w:p w:rsidR="001F2BB1" w14:paraId="54CD52AD" w14:textId="77777777">
            <w:pPr>
              <w:jc w:val="both"/>
            </w:pPr>
            <w:r>
              <w:rPr>
                <w:u w:val="single"/>
              </w:rPr>
              <w:t xml:space="preserve">(c)  Money in the fund may be appropriated only to the </w:t>
            </w:r>
            <w:r w:rsidRPr="008B36E1">
              <w:rPr>
                <w:highlight w:val="lightGray"/>
                <w:u w:val="single"/>
              </w:rPr>
              <w:t>department</w:t>
            </w:r>
            <w:r>
              <w:rPr>
                <w:u w:val="single"/>
              </w:rPr>
              <w:t xml:space="preserve"> to administer the grant program and award grants under Section 424.154.</w:t>
            </w:r>
          </w:p>
          <w:p w:rsidR="001F2BB1" w14:paraId="63E9A417" w14:textId="77777777">
            <w:pPr>
              <w:jc w:val="both"/>
            </w:pPr>
          </w:p>
        </w:tc>
        <w:tc>
          <w:tcPr>
            <w:tcW w:w="6248" w:type="dxa"/>
          </w:tcPr>
          <w:p w:rsidR="001F2BB1" w14:paraId="1549001E" w14:textId="77777777">
            <w:pPr>
              <w:jc w:val="both"/>
            </w:pPr>
            <w:r>
              <w:t>SECTION 1.  Chapter 424, Government Code, is amended by adding Subchapter D to read as follows:</w:t>
            </w:r>
          </w:p>
          <w:p w:rsidR="001F2BB1" w14:paraId="2C9638BF" w14:textId="77777777">
            <w:pPr>
              <w:jc w:val="both"/>
            </w:pPr>
            <w:r>
              <w:rPr>
                <w:u w:val="single"/>
              </w:rPr>
              <w:t>SUBCHAPTER D. EMERGENCY RESPONSE MAP AND GRANT PROGRAM</w:t>
            </w:r>
          </w:p>
          <w:p w:rsidR="001F2BB1" w14:paraId="1A0BB38F" w14:textId="77777777">
            <w:pPr>
              <w:jc w:val="both"/>
            </w:pPr>
            <w:r>
              <w:rPr>
                <w:u w:val="single"/>
              </w:rPr>
              <w:t>Sec. 424.151.  DEFINITIONS.  In this subchapter:</w:t>
            </w:r>
          </w:p>
          <w:p w:rsidR="001F2BB1" w14:paraId="4DF422F4" w14:textId="77777777">
            <w:pPr>
              <w:jc w:val="both"/>
            </w:pPr>
            <w:r>
              <w:rPr>
                <w:u w:val="single"/>
              </w:rPr>
              <w:t xml:space="preserve">(1)  </w:t>
            </w:r>
            <w:r w:rsidRPr="00B20FDE">
              <w:rPr>
                <w:highlight w:val="lightGray"/>
                <w:u w:val="single"/>
              </w:rPr>
              <w:t>"Division" means the Texas Division of Emergency Management.</w:t>
            </w:r>
            <w:r>
              <w:t xml:space="preserve">  [FA1(1)]</w:t>
            </w:r>
          </w:p>
          <w:p w:rsidR="001F2BB1" w14:paraId="29EDD8B6" w14:textId="77777777">
            <w:pPr>
              <w:jc w:val="both"/>
            </w:pPr>
            <w:r>
              <w:rPr>
                <w:u w:val="single"/>
              </w:rPr>
              <w:t>(2)  "Fund" means the critical infrastructure emergency response map fund created under Section 424.155.</w:t>
            </w:r>
          </w:p>
          <w:p w:rsidR="001F2BB1" w14:paraId="249F9170" w14:textId="77777777">
            <w:pPr>
              <w:jc w:val="both"/>
            </w:pPr>
            <w:r>
              <w:rPr>
                <w:u w:val="single"/>
              </w:rPr>
              <w:t>(3)  "Grant program" means the critical infrastructure emergency response map grant program established under Section 424.154.</w:t>
            </w:r>
          </w:p>
          <w:p w:rsidR="001F2BB1" w14:paraId="189B4EEE" w14:textId="77777777">
            <w:pPr>
              <w:jc w:val="both"/>
            </w:pPr>
            <w:r>
              <w:rPr>
                <w:u w:val="single"/>
              </w:rPr>
              <w:t>(4)  "Public safety agency" and "public safety answering point" have the meanings assigned by Section 771.001, Health and Safety Code.</w:t>
            </w:r>
          </w:p>
          <w:p w:rsidR="001F2BB1" w14:paraId="192FC0C1" w14:textId="77777777">
            <w:pPr>
              <w:jc w:val="both"/>
            </w:pPr>
            <w:r>
              <w:rPr>
                <w:u w:val="single"/>
              </w:rPr>
              <w:t>Sec. 424.152.  APPLICABILITY.  (a)  This subchapter applies only to a critical infrastructure facility that is:</w:t>
            </w:r>
          </w:p>
          <w:p w:rsidR="001F2BB1" w14:paraId="580259BE" w14:textId="77777777">
            <w:pPr>
              <w:jc w:val="both"/>
            </w:pPr>
            <w:r>
              <w:rPr>
                <w:u w:val="single"/>
              </w:rPr>
              <w:t>(1)  a public or private airport depicted in any current aeronautical chart published by the Federal Aviation Administration; or</w:t>
            </w:r>
          </w:p>
          <w:p w:rsidR="00B20FDE" w:rsidRPr="00914EE7" w14:paraId="79867A62" w14:textId="077B1F3C">
            <w:pPr>
              <w:jc w:val="both"/>
            </w:pPr>
            <w:r>
              <w:rPr>
                <w:u w:val="single"/>
              </w:rPr>
              <w:t>(2)  a military installation owned or operated by or for this state or another governmental entity.</w:t>
            </w:r>
          </w:p>
          <w:p w:rsidR="00B20FDE" w:rsidRPr="00914EE7" w14:paraId="46440B62" w14:textId="1969F9AC">
            <w:pPr>
              <w:jc w:val="both"/>
              <w:rPr>
                <w:u w:val="single"/>
              </w:rPr>
            </w:pPr>
            <w:r w:rsidRPr="00B20FDE">
              <w:rPr>
                <w:highlight w:val="lightGray"/>
                <w:u w:val="single"/>
              </w:rPr>
              <w:t>(b)  A critical infrastructure facility to which this subchapter applies is required to comply with the requirements of this subchapter only if the facility is awarded a grant under Section 424.154.</w:t>
            </w:r>
          </w:p>
          <w:p w:rsidR="001F2BB1" w14:paraId="451BA1CF" w14:textId="77777777">
            <w:pPr>
              <w:jc w:val="both"/>
            </w:pPr>
            <w:r>
              <w:rPr>
                <w:u w:val="single"/>
              </w:rPr>
              <w:t xml:space="preserve">Sec. 424.153.  EMERGENCY RESPONSE MAP AND TOUR.  (a)  Each critical infrastructure facility to which this subchapter applies shall provide to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and appropriate public safety agencies:</w:t>
            </w:r>
          </w:p>
          <w:p w:rsidR="001F2BB1" w14:paraId="501B5B10" w14:textId="77777777">
            <w:pPr>
              <w:jc w:val="both"/>
            </w:pPr>
            <w:r>
              <w:rPr>
                <w:u w:val="single"/>
              </w:rPr>
              <w:t xml:space="preserve">(1)  an accurate emergency response map of the facility that is developed in accordance with the standards described by </w:t>
            </w:r>
            <w:r>
              <w:rPr>
                <w:u w:val="single"/>
              </w:rPr>
              <w:t>Subsection (b); and</w:t>
            </w:r>
          </w:p>
          <w:p w:rsidR="001F2BB1" w14:paraId="44815EFC" w14:textId="77777777">
            <w:pPr>
              <w:jc w:val="both"/>
            </w:pPr>
            <w:r>
              <w:rPr>
                <w:u w:val="single"/>
              </w:rPr>
              <w:t>(2)  an opportunity to tour the facility using the map described by Subdivision (1) to verify the map's accuracy.</w:t>
            </w:r>
          </w:p>
          <w:p w:rsidR="001F2BB1" w14:paraId="3225D226" w14:textId="77777777">
            <w:pPr>
              <w:jc w:val="both"/>
            </w:pPr>
            <w:r>
              <w:rPr>
                <w:u w:val="single"/>
              </w:rPr>
              <w:t>(b)  An emergency response map must:</w:t>
            </w:r>
          </w:p>
          <w:p w:rsidR="001F2BB1" w14:paraId="6FFBC528" w14:textId="77777777">
            <w:pPr>
              <w:jc w:val="both"/>
            </w:pPr>
            <w:r>
              <w:rPr>
                <w:u w:val="single"/>
              </w:rPr>
              <w:t>(1)  include:</w:t>
            </w:r>
          </w:p>
          <w:p w:rsidR="001F2BB1" w14:paraId="28C78911" w14:textId="77777777">
            <w:pPr>
              <w:jc w:val="both"/>
            </w:pPr>
            <w:r>
              <w:rPr>
                <w:u w:val="single"/>
              </w:rPr>
              <w:t>(A)  an accurate floor plan overlaid on current, verified aerial imagery of the facility and its surrounding land and a site-specific label for each building of the facility;</w:t>
            </w:r>
          </w:p>
          <w:p w:rsidR="001F2BB1" w14:paraId="09E21CA2" w14:textId="77777777">
            <w:pPr>
              <w:jc w:val="both"/>
            </w:pPr>
            <w:r>
              <w:rPr>
                <w:u w:val="single"/>
              </w:rPr>
              <w:t>(B)  a label for each:</w:t>
            </w:r>
          </w:p>
          <w:p w:rsidR="001F2BB1" w14:paraId="427122F5" w14:textId="77777777">
            <w:pPr>
              <w:jc w:val="both"/>
            </w:pPr>
            <w:r>
              <w:rPr>
                <w:u w:val="single"/>
              </w:rPr>
              <w:t>(</w:t>
            </w:r>
            <w:r>
              <w:rPr>
                <w:u w:val="single"/>
              </w:rPr>
              <w:t>i</w:t>
            </w:r>
            <w:r>
              <w:rPr>
                <w:u w:val="single"/>
              </w:rPr>
              <w:t>)  room;</w:t>
            </w:r>
          </w:p>
          <w:p w:rsidR="001F2BB1" w14:paraId="0956DC03" w14:textId="77777777">
            <w:pPr>
              <w:jc w:val="both"/>
            </w:pPr>
            <w:r>
              <w:rPr>
                <w:u w:val="single"/>
              </w:rPr>
              <w:t>(ii)  named hallway; and</w:t>
            </w:r>
          </w:p>
          <w:p w:rsidR="001F2BB1" w14:paraId="64430BBF" w14:textId="77777777">
            <w:pPr>
              <w:jc w:val="both"/>
            </w:pPr>
            <w:r>
              <w:rPr>
                <w:u w:val="single"/>
              </w:rPr>
              <w:t>(iii)  external door or stairwell number; and</w:t>
            </w:r>
          </w:p>
          <w:p w:rsidR="001F2BB1" w14:paraId="7B26821D" w14:textId="77777777">
            <w:pPr>
              <w:jc w:val="both"/>
            </w:pPr>
            <w:r>
              <w:rPr>
                <w:u w:val="single"/>
              </w:rPr>
              <w:t>(C)  the location of each:</w:t>
            </w:r>
          </w:p>
          <w:p w:rsidR="001F2BB1" w14:paraId="0F5A89AD" w14:textId="77777777">
            <w:pPr>
              <w:jc w:val="both"/>
            </w:pPr>
            <w:r>
              <w:rPr>
                <w:u w:val="single"/>
              </w:rPr>
              <w:t>(</w:t>
            </w:r>
            <w:r>
              <w:rPr>
                <w:u w:val="single"/>
              </w:rPr>
              <w:t>i</w:t>
            </w:r>
            <w:r>
              <w:rPr>
                <w:u w:val="single"/>
              </w:rPr>
              <w:t>)  known hazard;</w:t>
            </w:r>
          </w:p>
          <w:p w:rsidR="001F2BB1" w14:paraId="1F605E22" w14:textId="77777777">
            <w:pPr>
              <w:jc w:val="both"/>
            </w:pPr>
            <w:r>
              <w:rPr>
                <w:u w:val="single"/>
              </w:rPr>
              <w:t>(ii)  critical utility;</w:t>
            </w:r>
          </w:p>
          <w:p w:rsidR="001F2BB1" w14:paraId="4F07FF3D" w14:textId="77777777">
            <w:pPr>
              <w:jc w:val="both"/>
            </w:pPr>
            <w:r>
              <w:rPr>
                <w:u w:val="single"/>
              </w:rPr>
              <w:t>(iii)  key box;</w:t>
            </w:r>
          </w:p>
          <w:p w:rsidR="001F2BB1" w14:paraId="00D7AC8B" w14:textId="77777777">
            <w:pPr>
              <w:jc w:val="both"/>
            </w:pPr>
            <w:r>
              <w:rPr>
                <w:u w:val="single"/>
              </w:rPr>
              <w:t>(iv)  automated external defibrillator; and</w:t>
            </w:r>
          </w:p>
          <w:p w:rsidR="001F2BB1" w14:paraId="6D02FAC1" w14:textId="77777777">
            <w:pPr>
              <w:jc w:val="both"/>
            </w:pPr>
            <w:r>
              <w:rPr>
                <w:u w:val="single"/>
              </w:rPr>
              <w:t>(v)  trauma kit;</w:t>
            </w:r>
          </w:p>
          <w:p w:rsidR="001F2BB1" w14:paraId="265AA90A" w14:textId="77777777">
            <w:pPr>
              <w:jc w:val="both"/>
            </w:pPr>
            <w:r>
              <w:rPr>
                <w:u w:val="single"/>
              </w:rPr>
              <w:t xml:space="preserve">(2)  conform to, integrate with, and be accessible by software used by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>, entities operating a local public safety answering point, or appropriate public safety agencies without imposing a fee or requiring the purchase of additional software to access the map and associated data;</w:t>
            </w:r>
          </w:p>
          <w:p w:rsidR="001F2BB1" w14:paraId="7F13AB70" w14:textId="77777777">
            <w:pPr>
              <w:jc w:val="both"/>
            </w:pPr>
            <w:r>
              <w:rPr>
                <w:u w:val="single"/>
              </w:rPr>
              <w:t>(3)  be in a format capable of being printed, shared electronically, or integrated into an interactive software application; and</w:t>
            </w:r>
          </w:p>
          <w:p w:rsidR="001F2BB1" w14:paraId="30A4DA7B" w14:textId="77777777">
            <w:pPr>
              <w:jc w:val="both"/>
            </w:pPr>
            <w:r>
              <w:rPr>
                <w:u w:val="single"/>
              </w:rPr>
              <w:t>(4)  be in a format easily modified or updated.</w:t>
            </w:r>
          </w:p>
          <w:p w:rsidR="001F2BB1" w14:paraId="3F5E5EA6" w14:textId="77777777">
            <w:pPr>
              <w:jc w:val="both"/>
            </w:pPr>
            <w:r>
              <w:rPr>
                <w:u w:val="single"/>
              </w:rPr>
              <w:t xml:space="preserve">(c)  A critical infrastructure facility to which this subchapter applies may only provide an emergency response map to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and appropriate public safety agencies for purposes of developing a verified source of critical infrastructure mapping data in this state and ensuring efficient emergency response </w:t>
            </w:r>
            <w:r>
              <w:rPr>
                <w:u w:val="single"/>
              </w:rPr>
              <w:t>for the facility.</w:t>
            </w:r>
          </w:p>
          <w:p w:rsidR="001F2BB1" w14:paraId="2261E876" w14:textId="77777777">
            <w:pPr>
              <w:jc w:val="both"/>
            </w:pPr>
            <w:r>
              <w:rPr>
                <w:u w:val="single"/>
              </w:rPr>
              <w:t>(d)  A critical infrastructure facility to which this subchapter applies may not provide or make available to the public an emergency response map.</w:t>
            </w:r>
          </w:p>
          <w:p w:rsidR="001F2BB1" w14:paraId="211FCEC3" w14:textId="77777777">
            <w:pPr>
              <w:jc w:val="both"/>
            </w:pPr>
            <w:r>
              <w:rPr>
                <w:u w:val="single"/>
              </w:rPr>
              <w:t xml:space="preserve">Sec. 424.154.  CRITICAL INFRASTRUCTURE EMERGENCY RESPONSE MAP GRANT PROGRAM.  (a) 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shall establish and administer a grant program to provide mapping services for critical infrastructure facilities to which this subchapter applies to develop emergency response maps required under Section 424.153.</w:t>
            </w:r>
          </w:p>
          <w:p w:rsidR="001F2BB1" w14:paraId="5C4BC4C9" w14:textId="77777777">
            <w:pPr>
              <w:jc w:val="both"/>
            </w:pPr>
            <w:r>
              <w:rPr>
                <w:u w:val="single"/>
              </w:rPr>
              <w:t>(b)  A grant awarded under this section may only be used to obtain mapping services for a critical infrastructure facility to which this subchapter applies to provide the emergency response map required under Section 424.153.</w:t>
            </w:r>
          </w:p>
          <w:p w:rsidR="001F2BB1" w14:paraId="61C94AD4" w14:textId="77777777">
            <w:pPr>
              <w:jc w:val="both"/>
            </w:pPr>
            <w:r>
              <w:rPr>
                <w:u w:val="single"/>
              </w:rPr>
              <w:t xml:space="preserve">(c)  A mapping service provider who is a recipient of grant money shall provide an emergency response map to the critical infrastructure facility,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>, and appropriate public safety agencies and may only charge a fee for the initial production cost for the map.</w:t>
            </w:r>
          </w:p>
          <w:p w:rsidR="001F2BB1" w14:paraId="024891DE" w14:textId="77777777">
            <w:pPr>
              <w:jc w:val="both"/>
            </w:pPr>
            <w:r>
              <w:rPr>
                <w:u w:val="single"/>
              </w:rPr>
              <w:t xml:space="preserve">(d) 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shall adopt rules to administer the grant program established under this section, including eligibility standards and procedures for applying for a grant under this section.</w:t>
            </w:r>
          </w:p>
          <w:p w:rsidR="001F2BB1" w14:paraId="3510A5E0" w14:textId="77777777">
            <w:pPr>
              <w:jc w:val="both"/>
            </w:pPr>
            <w:r>
              <w:rPr>
                <w:u w:val="single"/>
              </w:rPr>
              <w:t xml:space="preserve">(e) 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may award a grant under the grant program only in accordance with a contract between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and a grant recipient.  The contract must include provisions under which the </w:t>
            </w:r>
            <w:r w:rsidRPr="00B20FDE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is granted sufficient control to ensure the public purpose of providing emergency response mapping services to critical infrastructure facilities to which this subchapter applies is accomplished and the state receives a return benefit.</w:t>
            </w:r>
          </w:p>
          <w:p w:rsidR="001F2BB1" w14:paraId="5AB84D01" w14:textId="77777777">
            <w:pPr>
              <w:jc w:val="both"/>
            </w:pPr>
            <w:r>
              <w:rPr>
                <w:u w:val="single"/>
              </w:rPr>
              <w:t xml:space="preserve">Sec. 424.155.  CRITICAL INFRASTRUCTURE </w:t>
            </w:r>
            <w:r>
              <w:rPr>
                <w:u w:val="single"/>
              </w:rPr>
              <w:t xml:space="preserve">EMERGENCY RESPONSE MAP FUND.  (a)  The critical infrastructure emergency response map fund is a dedicated account in the general revenue fund administered by the </w:t>
            </w:r>
            <w:r w:rsidRPr="008B36E1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>.</w:t>
            </w:r>
          </w:p>
          <w:p w:rsidR="001F2BB1" w14:paraId="6B6F0CE8" w14:textId="77777777">
            <w:pPr>
              <w:jc w:val="both"/>
            </w:pPr>
            <w:r>
              <w:rPr>
                <w:u w:val="single"/>
              </w:rPr>
              <w:t>(b)  The fund consists of:</w:t>
            </w:r>
          </w:p>
          <w:p w:rsidR="001F2BB1" w14:paraId="1E4F0F8D" w14:textId="77777777">
            <w:pPr>
              <w:jc w:val="both"/>
            </w:pPr>
            <w:r>
              <w:rPr>
                <w:u w:val="single"/>
              </w:rPr>
              <w:t xml:space="preserve">(1)  legislative appropriations of money to the </w:t>
            </w:r>
            <w:r w:rsidRPr="008B36E1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for deposit to the credit of the fund for purposes of this subchapter;</w:t>
            </w:r>
          </w:p>
          <w:p w:rsidR="001F2BB1" w14:paraId="5A146405" w14:textId="77777777">
            <w:pPr>
              <w:jc w:val="both"/>
            </w:pPr>
            <w:r>
              <w:rPr>
                <w:u w:val="single"/>
              </w:rPr>
              <w:t>(2)  any revenue that by law is dedicated for deposit to the fund;</w:t>
            </w:r>
          </w:p>
          <w:p w:rsidR="001F2BB1" w14:paraId="5B4DFED0" w14:textId="77777777">
            <w:pPr>
              <w:jc w:val="both"/>
            </w:pPr>
            <w:r>
              <w:rPr>
                <w:u w:val="single"/>
              </w:rPr>
              <w:t>(3)  interest or other earnings on money credited to or allocable to the fund; and</w:t>
            </w:r>
          </w:p>
          <w:p w:rsidR="001F2BB1" w14:paraId="5A355A16" w14:textId="77777777">
            <w:pPr>
              <w:jc w:val="both"/>
            </w:pPr>
            <w:r>
              <w:rPr>
                <w:u w:val="single"/>
              </w:rPr>
              <w:t xml:space="preserve">(4)  gifts, grants, including federal grants, or donations received by the </w:t>
            </w:r>
            <w:r w:rsidRPr="008B36E1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for the fund.</w:t>
            </w:r>
          </w:p>
          <w:p w:rsidR="001F2BB1" w14:paraId="4BCDE6BE" w14:textId="77777777">
            <w:pPr>
              <w:jc w:val="both"/>
            </w:pPr>
            <w:r>
              <w:rPr>
                <w:u w:val="single"/>
              </w:rPr>
              <w:t xml:space="preserve">(c)  Money in the fund may be appropriated only to the </w:t>
            </w:r>
            <w:r w:rsidRPr="008B36E1">
              <w:rPr>
                <w:highlight w:val="lightGray"/>
                <w:u w:val="single"/>
              </w:rPr>
              <w:t>division</w:t>
            </w:r>
            <w:r>
              <w:rPr>
                <w:u w:val="single"/>
              </w:rPr>
              <w:t xml:space="preserve"> to administer the grant program and award grants under Section 424.154.</w:t>
            </w:r>
          </w:p>
          <w:p w:rsidR="001F2BB1" w14:paraId="3519DE51" w14:textId="77777777">
            <w:pPr>
              <w:jc w:val="both"/>
            </w:pPr>
          </w:p>
        </w:tc>
        <w:tc>
          <w:tcPr>
            <w:tcW w:w="6244" w:type="dxa"/>
          </w:tcPr>
          <w:p w:rsidR="001F2BB1" w14:paraId="3C72945B" w14:textId="77777777">
            <w:pPr>
              <w:jc w:val="both"/>
            </w:pPr>
          </w:p>
        </w:tc>
      </w:tr>
      <w:tr w14:paraId="5C8A226F" w14:textId="77777777" w:rsidTr="00914EE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1F2BB1" w14:paraId="595FA105" w14:textId="77777777">
            <w:pPr>
              <w:jc w:val="both"/>
            </w:pPr>
            <w:r>
              <w:t xml:space="preserve">SECTION 2.  As soon as practicable after the effective date of this Act, the </w:t>
            </w:r>
            <w:r w:rsidRPr="00914EE7">
              <w:rPr>
                <w:highlight w:val="lightGray"/>
              </w:rPr>
              <w:t>Department of Public Safety of the State of Texas</w:t>
            </w:r>
            <w:r>
              <w:t xml:space="preserve"> shall establish the grant program required under Section 424.154, Government Code, as added by this Act.</w:t>
            </w:r>
          </w:p>
          <w:p w:rsidR="001F2BB1" w14:paraId="44B13394" w14:textId="77777777">
            <w:pPr>
              <w:jc w:val="both"/>
            </w:pPr>
          </w:p>
        </w:tc>
        <w:tc>
          <w:tcPr>
            <w:tcW w:w="6248" w:type="dxa"/>
          </w:tcPr>
          <w:p w:rsidR="001F2BB1" w14:paraId="5D148AC8" w14:textId="176B739D">
            <w:pPr>
              <w:jc w:val="both"/>
            </w:pPr>
            <w:r>
              <w:t xml:space="preserve">SECTION 2.  As soon as practicable after the effective date of this Act, the </w:t>
            </w:r>
            <w:r w:rsidRPr="00914EE7">
              <w:rPr>
                <w:highlight w:val="lightGray"/>
              </w:rPr>
              <w:t>Texas Division of Emergency Management</w:t>
            </w:r>
            <w:r>
              <w:t xml:space="preserve"> shall establish the grant program required under Section 424.154, Government Code, as added by this Act.  [FA1(2)]</w:t>
            </w:r>
          </w:p>
          <w:p w:rsidR="001F2BB1" w14:paraId="781D0893" w14:textId="77777777">
            <w:pPr>
              <w:jc w:val="both"/>
            </w:pPr>
          </w:p>
        </w:tc>
        <w:tc>
          <w:tcPr>
            <w:tcW w:w="6244" w:type="dxa"/>
          </w:tcPr>
          <w:p w:rsidR="001F2BB1" w14:paraId="0CDEDB27" w14:textId="77777777">
            <w:pPr>
              <w:jc w:val="both"/>
            </w:pPr>
          </w:p>
        </w:tc>
      </w:tr>
      <w:tr w14:paraId="11660F38" w14:textId="77777777" w:rsidTr="00914EE7">
        <w:tblPrEx>
          <w:tblW w:w="4820" w:type="pct"/>
          <w:tblInd w:w="6" w:type="dxa"/>
          <w:tblLayout w:type="fixed"/>
          <w:tblCellMar>
            <w:left w:w="0" w:type="dxa"/>
            <w:bottom w:w="288" w:type="dxa"/>
            <w:right w:w="720" w:type="dxa"/>
          </w:tblCellMar>
          <w:tblLook w:val="01E0"/>
        </w:tblPrEx>
        <w:tc>
          <w:tcPr>
            <w:tcW w:w="6248" w:type="dxa"/>
          </w:tcPr>
          <w:p w:rsidR="001F2BB1" w14:paraId="4D5B87F1" w14:textId="77777777">
            <w:pPr>
              <w:jc w:val="both"/>
            </w:pPr>
            <w:r>
              <w:t>SECTION 3.  This Act takes effect September 1, 2025.</w:t>
            </w:r>
          </w:p>
          <w:p w:rsidR="001F2BB1" w14:paraId="4B7B192B" w14:textId="77777777">
            <w:pPr>
              <w:jc w:val="both"/>
            </w:pPr>
          </w:p>
        </w:tc>
        <w:tc>
          <w:tcPr>
            <w:tcW w:w="6248" w:type="dxa"/>
          </w:tcPr>
          <w:p w:rsidR="001F2BB1" w14:paraId="4C8160AF" w14:textId="77777777">
            <w:pPr>
              <w:jc w:val="both"/>
            </w:pPr>
            <w:r>
              <w:t>SECTION 3. Same as House version.</w:t>
            </w:r>
          </w:p>
          <w:p w:rsidR="001F2BB1" w14:paraId="1A670027" w14:textId="77777777">
            <w:pPr>
              <w:jc w:val="both"/>
            </w:pPr>
          </w:p>
          <w:p w:rsidR="001F2BB1" w14:paraId="7C7DA531" w14:textId="77777777">
            <w:pPr>
              <w:jc w:val="both"/>
            </w:pPr>
          </w:p>
        </w:tc>
        <w:tc>
          <w:tcPr>
            <w:tcW w:w="6244" w:type="dxa"/>
          </w:tcPr>
          <w:p w:rsidR="001F2BB1" w14:paraId="7B373E83" w14:textId="77777777">
            <w:pPr>
              <w:jc w:val="both"/>
            </w:pPr>
          </w:p>
        </w:tc>
      </w:tr>
    </w:tbl>
    <w:p w:rsidR="00D97DEF" w14:paraId="136292EA" w14:textId="77777777"/>
    <w:sectPr w:rsidSect="001F2BB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20160" w:h="12240" w:orient="landscape" w:code="5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876" w14:paraId="7EE739F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2BB1" w14:paraId="633D7F99" w14:textId="5B9C06D9">
    <w:pPr>
      <w:tabs>
        <w:tab w:val="center" w:pos="9360"/>
        <w:tab w:val="right" w:pos="18720"/>
      </w:tabs>
    </w:pPr>
    <w:r>
      <w:fldChar w:fldCharType="begin"/>
    </w:r>
    <w:r>
      <w:instrText xml:space="preserve"> DOCPROPERTY  CCRF  \* MERGEFORMAT </w:instrText>
    </w:r>
    <w:r>
      <w:fldChar w:fldCharType="separate"/>
    </w:r>
    <w:r w:rsidR="00591C10">
      <w:t xml:space="preserve"> </w:t>
    </w:r>
    <w:r>
      <w:fldChar w:fldCharType="end"/>
    </w:r>
    <w:r w:rsidR="00D97DEF">
      <w:tab/>
    </w:r>
    <w:r>
      <w:fldChar w:fldCharType="begin"/>
    </w:r>
    <w:r w:rsidR="00D97DEF">
      <w:instrText xml:space="preserve"> PAGE </w:instrText>
    </w:r>
    <w:r>
      <w:fldChar w:fldCharType="separate"/>
    </w:r>
    <w:r w:rsidR="00D97DEF">
      <w:t>4</w:t>
    </w:r>
    <w:r>
      <w:fldChar w:fldCharType="end"/>
    </w:r>
    <w:r w:rsidR="00D97DEF">
      <w:tab/>
    </w:r>
    <w:r>
      <w:fldChar w:fldCharType="begin"/>
    </w:r>
    <w:r>
      <w:instrText xml:space="preserve"> DOCPROPERTY  OTID  \* MERGEFORMAT 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876" w14:paraId="57AA34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876" w14:paraId="28B1066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876" w14:paraId="6D28094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D6876" w14:paraId="5868E29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B1"/>
    <w:rsid w:val="001F2BB1"/>
    <w:rsid w:val="003A58C8"/>
    <w:rsid w:val="00591C10"/>
    <w:rsid w:val="0086161A"/>
    <w:rsid w:val="008B36E1"/>
    <w:rsid w:val="00914EE7"/>
    <w:rsid w:val="00B20FDE"/>
    <w:rsid w:val="00D97DEF"/>
    <w:rsid w:val="00ED6876"/>
    <w:rsid w:val="00FB24D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367C409-0F06-46ED-AAD1-1B6BB28D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B1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8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876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ED68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87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SXS.dotm</Template>
  <TotalTime>4</TotalTime>
  <Pages>4</Pages>
  <Words>1680</Words>
  <Characters>9312</Characters>
  <Application>Microsoft Office Word</Application>
  <DocSecurity>0</DocSecurity>
  <Lines>266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HB4341-SAA</vt:lpstr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HB4341-SAA</dc:title>
  <dc:creator>Charles McCarty</dc:creator>
  <cp:lastModifiedBy>Emma Johnson</cp:lastModifiedBy>
  <cp:revision>2</cp:revision>
  <dcterms:created xsi:type="dcterms:W3CDTF">2025-05-22T23:29:00Z</dcterms:created>
  <dcterms:modified xsi:type="dcterms:W3CDTF">2025-05-22T23:29:00Z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RF">
    <vt:lpwstr> </vt:lpwstr>
  </property>
  <property fmtid="{D5CDD505-2E9C-101B-9397-08002B2CF9AE}" pid="3" name="OTID">
    <vt:lpwstr/>
  </property>
</Properties>
</file>